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53" w:rsidRPr="00B428E4" w:rsidRDefault="005D2553" w:rsidP="00B428E4">
      <w:pPr>
        <w:spacing w:line="276" w:lineRule="auto"/>
        <w:ind w:right="-6"/>
        <w:jc w:val="center"/>
        <w:rPr>
          <w:b/>
          <w:lang w:val="pt-BR"/>
        </w:rPr>
      </w:pPr>
      <w:r w:rsidRPr="00B428E4">
        <w:rPr>
          <w:b/>
          <w:lang w:val="pt-BR"/>
        </w:rPr>
        <w:t xml:space="preserve">ANEXO </w:t>
      </w:r>
      <w:r w:rsidR="00603787" w:rsidRPr="00B428E4">
        <w:rPr>
          <w:b/>
          <w:lang w:val="pt-BR"/>
        </w:rPr>
        <w:t>II</w:t>
      </w:r>
    </w:p>
    <w:p w:rsidR="005D2553" w:rsidRPr="00B428E4" w:rsidRDefault="00603787" w:rsidP="00B428E4">
      <w:pPr>
        <w:pStyle w:val="Corpodetexto"/>
        <w:spacing w:line="276" w:lineRule="auto"/>
        <w:ind w:right="-6"/>
        <w:jc w:val="center"/>
        <w:rPr>
          <w:b/>
          <w:sz w:val="22"/>
          <w:szCs w:val="22"/>
          <w:lang w:val="pt-BR"/>
        </w:rPr>
      </w:pPr>
      <w:r w:rsidRPr="00B428E4">
        <w:rPr>
          <w:b/>
          <w:sz w:val="22"/>
          <w:szCs w:val="22"/>
          <w:lang w:val="pt-BR"/>
        </w:rPr>
        <w:t>INSTRUÇÕES PARA ELABORAÇÃO DO PLANO DE NEGÓCIOS</w:t>
      </w:r>
    </w:p>
    <w:p w:rsidR="002D2317" w:rsidRPr="00B428E4" w:rsidRDefault="002D2317" w:rsidP="00B428E4">
      <w:pPr>
        <w:spacing w:line="276" w:lineRule="auto"/>
        <w:ind w:right="-6"/>
        <w:jc w:val="center"/>
        <w:rPr>
          <w:b/>
          <w:lang w:val="pt-BR"/>
        </w:rPr>
      </w:pPr>
    </w:p>
    <w:p w:rsidR="002D2317" w:rsidRPr="00B428E4" w:rsidRDefault="002D2317" w:rsidP="00B428E4">
      <w:pPr>
        <w:spacing w:line="276" w:lineRule="auto"/>
        <w:ind w:right="-6"/>
        <w:jc w:val="center"/>
        <w:rPr>
          <w:b/>
          <w:lang w:val="pt-BR"/>
        </w:rPr>
      </w:pPr>
      <w:r w:rsidRPr="00B428E4">
        <w:rPr>
          <w:b/>
          <w:lang w:val="pt-BR"/>
        </w:rPr>
        <w:t>CONCORRÊNCIA</w:t>
      </w:r>
      <w:r w:rsidR="00E600D9" w:rsidRPr="00B428E4">
        <w:rPr>
          <w:b/>
          <w:lang w:val="pt-BR"/>
        </w:rPr>
        <w:t xml:space="preserve"> Nº</w:t>
      </w:r>
      <w:r w:rsidRPr="00B428E4">
        <w:rPr>
          <w:b/>
          <w:lang w:val="pt-BR"/>
        </w:rPr>
        <w:t xml:space="preserve"> </w:t>
      </w:r>
      <w:r w:rsidR="00521735">
        <w:rPr>
          <w:b/>
          <w:lang w:val="pt-BR"/>
        </w:rPr>
        <w:t>228</w:t>
      </w:r>
      <w:r w:rsidRPr="00B428E4">
        <w:rPr>
          <w:b/>
          <w:lang w:val="pt-BR"/>
        </w:rPr>
        <w:t>/2019</w:t>
      </w:r>
    </w:p>
    <w:p w:rsidR="002D2317" w:rsidRPr="00B428E4" w:rsidRDefault="002D2317" w:rsidP="00B428E4">
      <w:pPr>
        <w:spacing w:line="276" w:lineRule="auto"/>
        <w:ind w:right="-6"/>
        <w:jc w:val="center"/>
        <w:rPr>
          <w:b/>
          <w:lang w:val="pt-BR"/>
        </w:rPr>
      </w:pPr>
    </w:p>
    <w:p w:rsidR="005D2553" w:rsidRPr="00B428E4" w:rsidRDefault="005D2553" w:rsidP="00B428E4">
      <w:pPr>
        <w:pStyle w:val="Corpodetexto"/>
        <w:spacing w:line="276" w:lineRule="auto"/>
        <w:ind w:right="-6"/>
        <w:jc w:val="center"/>
        <w:rPr>
          <w:b/>
          <w:sz w:val="22"/>
          <w:szCs w:val="22"/>
          <w:lang w:val="pt-BR"/>
        </w:rPr>
      </w:pPr>
      <w:r w:rsidRPr="00B428E4">
        <w:rPr>
          <w:b/>
          <w:sz w:val="22"/>
          <w:szCs w:val="22"/>
          <w:lang w:val="pt-BR"/>
        </w:rPr>
        <w:t>CONCESSÃO PARA EXPANSÃO, EXPLORAÇÃO E MANUTENÇÃO DO AEROPORTO</w:t>
      </w:r>
      <w:r w:rsidR="00A8037F">
        <w:rPr>
          <w:b/>
          <w:sz w:val="22"/>
          <w:szCs w:val="22"/>
          <w:lang w:val="pt-BR"/>
        </w:rPr>
        <w:t xml:space="preserve"> MUNICIPAL</w:t>
      </w:r>
      <w:r w:rsidRPr="00B428E4">
        <w:rPr>
          <w:b/>
          <w:sz w:val="22"/>
          <w:szCs w:val="22"/>
          <w:lang w:val="pt-BR"/>
        </w:rPr>
        <w:t xml:space="preserve"> SERAFI</w:t>
      </w:r>
      <w:r w:rsidR="00907C1E">
        <w:rPr>
          <w:b/>
          <w:sz w:val="22"/>
          <w:szCs w:val="22"/>
          <w:lang w:val="pt-BR"/>
        </w:rPr>
        <w:t>M</w:t>
      </w:r>
      <w:r w:rsidRPr="00B428E4">
        <w:rPr>
          <w:b/>
          <w:sz w:val="22"/>
          <w:szCs w:val="22"/>
          <w:lang w:val="pt-BR"/>
        </w:rPr>
        <w:t xml:space="preserve"> ENOSS BERTASO </w:t>
      </w:r>
    </w:p>
    <w:p w:rsidR="005D2553" w:rsidRPr="00B428E4" w:rsidRDefault="005D2553" w:rsidP="00B428E4">
      <w:pPr>
        <w:pStyle w:val="Corpodetexto"/>
        <w:spacing w:line="276" w:lineRule="auto"/>
        <w:ind w:right="-6"/>
        <w:jc w:val="both"/>
        <w:rPr>
          <w:b/>
          <w:sz w:val="22"/>
          <w:szCs w:val="22"/>
          <w:lang w:val="pt-BR"/>
        </w:rPr>
      </w:pPr>
    </w:p>
    <w:p w:rsidR="005D2553" w:rsidRPr="00B428E4" w:rsidRDefault="005D2553" w:rsidP="00B428E4">
      <w:pPr>
        <w:pStyle w:val="Corpodetexto"/>
        <w:spacing w:line="276" w:lineRule="auto"/>
        <w:ind w:right="-6"/>
        <w:jc w:val="both"/>
        <w:rPr>
          <w:b/>
          <w:sz w:val="22"/>
          <w:szCs w:val="22"/>
          <w:lang w:val="pt-BR"/>
        </w:rPr>
      </w:pPr>
    </w:p>
    <w:p w:rsidR="00ED30AA" w:rsidRPr="00B428E4" w:rsidRDefault="00ED30AA" w:rsidP="00B428E4">
      <w:pPr>
        <w:pStyle w:val="Corpodetexto"/>
        <w:spacing w:line="276" w:lineRule="auto"/>
        <w:ind w:right="-6"/>
        <w:jc w:val="both"/>
        <w:rPr>
          <w:b/>
          <w:sz w:val="22"/>
          <w:szCs w:val="22"/>
          <w:lang w:val="pt-BR"/>
        </w:rPr>
      </w:pPr>
    </w:p>
    <w:p w:rsidR="00ED30AA" w:rsidRPr="00B428E4" w:rsidRDefault="00ED30AA" w:rsidP="00B428E4">
      <w:pPr>
        <w:pStyle w:val="PargrafodaLista"/>
        <w:numPr>
          <w:ilvl w:val="0"/>
          <w:numId w:val="5"/>
        </w:numPr>
        <w:tabs>
          <w:tab w:val="left" w:pos="709"/>
        </w:tabs>
        <w:spacing w:line="276" w:lineRule="auto"/>
        <w:ind w:left="0" w:right="-6" w:firstLine="0"/>
        <w:jc w:val="both"/>
        <w:rPr>
          <w:b/>
          <w:lang w:val="pt-BR"/>
        </w:rPr>
      </w:pPr>
      <w:r w:rsidRPr="00B428E4">
        <w:rPr>
          <w:b/>
          <w:lang w:val="pt-BR"/>
        </w:rPr>
        <w:t>INTRODUÇÃO</w:t>
      </w:r>
    </w:p>
    <w:p w:rsidR="00ED30AA" w:rsidRPr="00B428E4" w:rsidRDefault="00ED30AA" w:rsidP="00B428E4">
      <w:pPr>
        <w:pStyle w:val="Corpodetexto"/>
        <w:tabs>
          <w:tab w:val="left" w:pos="709"/>
        </w:tabs>
        <w:spacing w:line="276" w:lineRule="auto"/>
        <w:ind w:right="-6"/>
        <w:jc w:val="both"/>
        <w:rPr>
          <w:b/>
          <w:sz w:val="22"/>
          <w:szCs w:val="22"/>
          <w:lang w:val="pt-BR"/>
        </w:rPr>
      </w:pPr>
    </w:p>
    <w:p w:rsidR="00ED30AA" w:rsidRPr="00B428E4" w:rsidRDefault="00ED30AA" w:rsidP="00B428E4">
      <w:pPr>
        <w:pStyle w:val="PargrafodaLista"/>
        <w:numPr>
          <w:ilvl w:val="1"/>
          <w:numId w:val="5"/>
        </w:numPr>
        <w:tabs>
          <w:tab w:val="left" w:pos="709"/>
        </w:tabs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O presente Anexo tem por objetivo orientar as Licitantes na elaboração do Plano de Negócios, conforme definido no Edital, de modo a padronizar sua apresentação, e possibilitar a análise da exequibilidade técnico- financeira da Proposta</w:t>
      </w:r>
      <w:r w:rsidRPr="00B428E4">
        <w:rPr>
          <w:spacing w:val="-10"/>
          <w:lang w:val="pt-BR"/>
        </w:rPr>
        <w:t xml:space="preserve"> </w:t>
      </w:r>
      <w:r w:rsidRPr="00B428E4">
        <w:rPr>
          <w:lang w:val="pt-BR"/>
        </w:rPr>
        <w:t>Econômica.</w:t>
      </w:r>
    </w:p>
    <w:p w:rsidR="00ED30AA" w:rsidRPr="00B428E4" w:rsidRDefault="00ED30AA" w:rsidP="00B428E4">
      <w:pPr>
        <w:pStyle w:val="Corpodetexto"/>
        <w:tabs>
          <w:tab w:val="left" w:pos="709"/>
        </w:tabs>
        <w:spacing w:line="276" w:lineRule="auto"/>
        <w:ind w:right="-6"/>
        <w:jc w:val="both"/>
        <w:rPr>
          <w:sz w:val="22"/>
          <w:szCs w:val="22"/>
          <w:lang w:val="pt-BR"/>
        </w:rPr>
      </w:pPr>
    </w:p>
    <w:p w:rsidR="00ED30AA" w:rsidRPr="00B428E4" w:rsidRDefault="00ED30AA" w:rsidP="00B428E4">
      <w:pPr>
        <w:pStyle w:val="PargrafodaLista"/>
        <w:numPr>
          <w:ilvl w:val="1"/>
          <w:numId w:val="5"/>
        </w:numPr>
        <w:tabs>
          <w:tab w:val="left" w:pos="709"/>
        </w:tabs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Para fins de Revisão Extraordinária deverá ser considerado, o ANEXO X, em que estão previstos os procedimentos para a elaboração do Fluxo de Caixa Marginal de cada evento gerador do desequilíbrio econômico-financeiro do</w:t>
      </w:r>
      <w:r w:rsidRPr="00B428E4">
        <w:rPr>
          <w:spacing w:val="-5"/>
          <w:lang w:val="pt-BR"/>
        </w:rPr>
        <w:t xml:space="preserve"> </w:t>
      </w:r>
      <w:r w:rsidRPr="00B428E4">
        <w:rPr>
          <w:lang w:val="pt-BR"/>
        </w:rPr>
        <w:t>Contrato.</w:t>
      </w:r>
    </w:p>
    <w:p w:rsidR="00ED30AA" w:rsidRPr="00B428E4" w:rsidRDefault="00ED30AA" w:rsidP="00B428E4">
      <w:pPr>
        <w:pStyle w:val="Corpodetexto"/>
        <w:spacing w:line="276" w:lineRule="auto"/>
        <w:ind w:right="-6"/>
        <w:jc w:val="both"/>
        <w:rPr>
          <w:sz w:val="22"/>
          <w:szCs w:val="22"/>
          <w:lang w:val="pt-BR"/>
        </w:rPr>
      </w:pPr>
    </w:p>
    <w:p w:rsidR="00861E47" w:rsidRPr="00B428E4" w:rsidRDefault="00861E47" w:rsidP="00B428E4">
      <w:pPr>
        <w:pStyle w:val="PargrafodaLista"/>
        <w:numPr>
          <w:ilvl w:val="0"/>
          <w:numId w:val="5"/>
        </w:numPr>
        <w:tabs>
          <w:tab w:val="left" w:pos="709"/>
        </w:tabs>
        <w:spacing w:line="276" w:lineRule="auto"/>
        <w:ind w:left="0" w:right="-6" w:firstLine="0"/>
        <w:jc w:val="both"/>
        <w:rPr>
          <w:b/>
          <w:lang w:val="pt-BR"/>
        </w:rPr>
      </w:pPr>
      <w:r w:rsidRPr="00B428E4">
        <w:rPr>
          <w:b/>
          <w:lang w:val="pt-BR"/>
        </w:rPr>
        <w:t>ORIENTAÇÕES PARA A ELABORAÇÃO DO PLANO DE NEGÓCIOS</w:t>
      </w:r>
    </w:p>
    <w:p w:rsidR="00861E47" w:rsidRPr="00B428E4" w:rsidRDefault="00861E47" w:rsidP="00B428E4">
      <w:pPr>
        <w:pStyle w:val="Corpodetexto"/>
        <w:tabs>
          <w:tab w:val="left" w:pos="709"/>
        </w:tabs>
        <w:spacing w:line="276" w:lineRule="auto"/>
        <w:ind w:right="-6"/>
        <w:jc w:val="both"/>
        <w:rPr>
          <w:b/>
          <w:sz w:val="22"/>
          <w:szCs w:val="22"/>
          <w:lang w:val="pt-BR"/>
        </w:rPr>
      </w:pPr>
    </w:p>
    <w:p w:rsidR="00861E47" w:rsidRPr="00B428E4" w:rsidRDefault="00861E47" w:rsidP="00B428E4">
      <w:pPr>
        <w:pStyle w:val="PargrafodaLista"/>
        <w:numPr>
          <w:ilvl w:val="1"/>
          <w:numId w:val="5"/>
        </w:numPr>
        <w:tabs>
          <w:tab w:val="left" w:pos="709"/>
        </w:tabs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Na elaboração do Plano de Negócios, a Licitante deve considerar:</w:t>
      </w:r>
    </w:p>
    <w:p w:rsidR="00861E47" w:rsidRPr="00B428E4" w:rsidRDefault="00861E47" w:rsidP="00B428E4">
      <w:pPr>
        <w:pStyle w:val="Corpodetexto"/>
        <w:tabs>
          <w:tab w:val="left" w:pos="709"/>
        </w:tabs>
        <w:spacing w:line="276" w:lineRule="auto"/>
        <w:ind w:right="-6"/>
        <w:jc w:val="both"/>
        <w:rPr>
          <w:sz w:val="22"/>
          <w:szCs w:val="22"/>
          <w:lang w:val="pt-BR"/>
        </w:rPr>
      </w:pPr>
    </w:p>
    <w:p w:rsidR="00861E47" w:rsidRPr="00B428E4" w:rsidRDefault="00861E47" w:rsidP="00B428E4">
      <w:pPr>
        <w:pStyle w:val="PargrafodaLista"/>
        <w:numPr>
          <w:ilvl w:val="2"/>
          <w:numId w:val="5"/>
        </w:numPr>
        <w:tabs>
          <w:tab w:val="left" w:pos="709"/>
        </w:tabs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Todos os riscos assumidos pela Concessionária em virtude da exploração da Concessão, nos termos da Minuta do</w:t>
      </w:r>
      <w:r w:rsidRPr="00B428E4">
        <w:rPr>
          <w:spacing w:val="-5"/>
          <w:lang w:val="pt-BR"/>
        </w:rPr>
        <w:t xml:space="preserve"> </w:t>
      </w:r>
      <w:r w:rsidRPr="00B428E4">
        <w:rPr>
          <w:lang w:val="pt-BR"/>
        </w:rPr>
        <w:t>Contrato;</w:t>
      </w:r>
    </w:p>
    <w:p w:rsidR="00FB4AA7" w:rsidRPr="00B428E4" w:rsidRDefault="00861E47" w:rsidP="00B428E4">
      <w:pPr>
        <w:pStyle w:val="PargrafodaLista"/>
        <w:numPr>
          <w:ilvl w:val="2"/>
          <w:numId w:val="5"/>
        </w:numPr>
        <w:tabs>
          <w:tab w:val="left" w:pos="709"/>
        </w:tabs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Todos os investimentos previstos devem ser depreciados ou amortizados durante o prazo de Concessão, em conformidade com a legislação aplicável, inclusive aqueles referentes aos aumentos de capacidade que forem necessários para atendimento dos parâmetros mínimos de dimensionamento e de qualidade na prestação do serviço, nos termos do PEA;</w:t>
      </w:r>
    </w:p>
    <w:p w:rsidR="00861E47" w:rsidRPr="00B428E4" w:rsidRDefault="00861E47" w:rsidP="00B428E4">
      <w:pPr>
        <w:pStyle w:val="PargrafodaLista"/>
        <w:numPr>
          <w:ilvl w:val="2"/>
          <w:numId w:val="5"/>
        </w:numPr>
        <w:tabs>
          <w:tab w:val="left" w:pos="709"/>
        </w:tabs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A vedação a qualquer expectativa de</w:t>
      </w:r>
      <w:r w:rsidRPr="00B428E4">
        <w:rPr>
          <w:spacing w:val="-9"/>
          <w:lang w:val="pt-BR"/>
        </w:rPr>
        <w:t xml:space="preserve"> </w:t>
      </w:r>
      <w:r w:rsidRPr="00B428E4">
        <w:rPr>
          <w:lang w:val="pt-BR"/>
        </w:rPr>
        <w:t>inflação;</w:t>
      </w:r>
    </w:p>
    <w:p w:rsidR="00861E47" w:rsidRPr="00B428E4" w:rsidRDefault="00861E47" w:rsidP="00B428E4">
      <w:pPr>
        <w:pStyle w:val="Corpodetexto"/>
        <w:tabs>
          <w:tab w:val="left" w:pos="709"/>
        </w:tabs>
        <w:spacing w:line="276" w:lineRule="auto"/>
        <w:ind w:right="-6"/>
        <w:jc w:val="both"/>
        <w:rPr>
          <w:sz w:val="22"/>
          <w:szCs w:val="22"/>
          <w:lang w:val="pt-BR"/>
        </w:rPr>
      </w:pPr>
    </w:p>
    <w:p w:rsidR="00861E47" w:rsidRPr="00B428E4" w:rsidRDefault="00861E47" w:rsidP="00B428E4">
      <w:pPr>
        <w:pStyle w:val="PargrafodaLista"/>
        <w:numPr>
          <w:ilvl w:val="2"/>
          <w:numId w:val="5"/>
        </w:numPr>
        <w:tabs>
          <w:tab w:val="left" w:pos="709"/>
        </w:tabs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O regime fiscal vigente no País, incluindo créditos sobre o Imposto sobre a Circulação de Mercadorias e Serviços (ICMS), sobre a Contribuição para o Programa de Integração Social (PIS) e sobre a Contribuição para o financiamento da Seguridade Social (COFINS) incidentes no faturamento</w:t>
      </w:r>
      <w:r w:rsidR="00603787" w:rsidRPr="00B428E4">
        <w:rPr>
          <w:lang w:val="pt-BR"/>
        </w:rPr>
        <w:t>, vedada a consideração de quaisquer outros benefícios fiscais, sejam eles federais, estaduais ou</w:t>
      </w:r>
      <w:r w:rsidR="00F72129" w:rsidRPr="00B428E4">
        <w:rPr>
          <w:lang w:val="pt-BR"/>
        </w:rPr>
        <w:t xml:space="preserve"> </w:t>
      </w:r>
      <w:r w:rsidR="00603787" w:rsidRPr="00B428E4">
        <w:rPr>
          <w:lang w:val="pt-BR"/>
        </w:rPr>
        <w:t>municipais, exceto a utilização dos benefícios fiscais decorrentes: i) do Regime Especial de Incentivos para o Desenvolvimento da Infraestrutura (REIDI), instituído pela Lei no 11.488/2007; e ii) de incentivos relacionados ao desenvolvimento da região em que se situa o empreendimento.</w:t>
      </w:r>
    </w:p>
    <w:p w:rsidR="00861E47" w:rsidRPr="00B428E4" w:rsidRDefault="00861E47" w:rsidP="00B428E4">
      <w:pPr>
        <w:tabs>
          <w:tab w:val="left" w:pos="929"/>
        </w:tabs>
        <w:spacing w:line="276" w:lineRule="auto"/>
        <w:ind w:right="-6"/>
        <w:jc w:val="both"/>
        <w:rPr>
          <w:lang w:val="pt-BR"/>
        </w:rPr>
      </w:pPr>
    </w:p>
    <w:p w:rsidR="00F72129" w:rsidRPr="00B428E4" w:rsidRDefault="00F72129" w:rsidP="00B428E4">
      <w:pPr>
        <w:pStyle w:val="PargrafodaLista"/>
        <w:numPr>
          <w:ilvl w:val="2"/>
          <w:numId w:val="5"/>
        </w:numPr>
        <w:tabs>
          <w:tab w:val="left" w:pos="851"/>
        </w:tabs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Prazo total de concessão de 30 (trinta anos), contados a partir da Data de Eficácia do Contrato de Concessão.</w:t>
      </w:r>
    </w:p>
    <w:p w:rsidR="00F72129" w:rsidRPr="00B428E4" w:rsidRDefault="00F72129" w:rsidP="00B428E4">
      <w:pPr>
        <w:tabs>
          <w:tab w:val="left" w:pos="851"/>
          <w:tab w:val="left" w:pos="929"/>
        </w:tabs>
        <w:spacing w:line="276" w:lineRule="auto"/>
        <w:ind w:right="-6"/>
        <w:jc w:val="both"/>
        <w:rPr>
          <w:lang w:val="pt-BR"/>
        </w:rPr>
      </w:pPr>
    </w:p>
    <w:p w:rsidR="00F72129" w:rsidRPr="00B428E4" w:rsidRDefault="00F72129" w:rsidP="00B428E4">
      <w:pPr>
        <w:pStyle w:val="PargrafodaLista"/>
        <w:numPr>
          <w:ilvl w:val="1"/>
          <w:numId w:val="5"/>
        </w:numPr>
        <w:tabs>
          <w:tab w:val="left" w:pos="851"/>
        </w:tabs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A licitante deverá apresentar, no PLANO DE NEGÓCIOS, as seguintes informações:</w:t>
      </w:r>
    </w:p>
    <w:p w:rsidR="00F72129" w:rsidRPr="00B428E4" w:rsidRDefault="00F72129" w:rsidP="00B428E4">
      <w:pPr>
        <w:pStyle w:val="Corpodetexto"/>
        <w:tabs>
          <w:tab w:val="left" w:pos="851"/>
        </w:tabs>
        <w:spacing w:line="276" w:lineRule="auto"/>
        <w:ind w:right="-6"/>
        <w:jc w:val="both"/>
        <w:rPr>
          <w:sz w:val="22"/>
          <w:szCs w:val="22"/>
          <w:lang w:val="pt-BR"/>
        </w:rPr>
      </w:pPr>
    </w:p>
    <w:p w:rsidR="00F72129" w:rsidRPr="00B428E4" w:rsidRDefault="00F72129" w:rsidP="00B428E4">
      <w:pPr>
        <w:pStyle w:val="PargrafodaLista"/>
        <w:numPr>
          <w:ilvl w:val="2"/>
          <w:numId w:val="5"/>
        </w:numPr>
        <w:tabs>
          <w:tab w:val="left" w:pos="851"/>
        </w:tabs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O ICSD (Indicador de Cobertura do Serviço da Dívida) projetado para todos os anos de operação, considerando todos os financiamentos previstos, durante toda a vigência da concessão. Caso em algum ano específico não haja qualquer desembolso referente ao serviço de dívida, o campo referente àquele ano deve ser deixado em branco</w:t>
      </w:r>
      <w:r w:rsidR="00212324">
        <w:rPr>
          <w:lang w:val="pt-BR"/>
        </w:rPr>
        <w:t>;</w:t>
      </w:r>
    </w:p>
    <w:p w:rsidR="00F72129" w:rsidRPr="00B428E4" w:rsidRDefault="00F72129" w:rsidP="00B428E4">
      <w:pPr>
        <w:pStyle w:val="PargrafodaLista"/>
        <w:numPr>
          <w:ilvl w:val="2"/>
          <w:numId w:val="5"/>
        </w:numPr>
        <w:tabs>
          <w:tab w:val="left" w:pos="851"/>
        </w:tabs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Sistema de amortização considerado para o cálculo de cada dívida;</w:t>
      </w:r>
    </w:p>
    <w:p w:rsidR="00F72129" w:rsidRPr="00B428E4" w:rsidRDefault="00F72129" w:rsidP="00B428E4">
      <w:pPr>
        <w:pStyle w:val="PargrafodaLista"/>
        <w:numPr>
          <w:ilvl w:val="2"/>
          <w:numId w:val="5"/>
        </w:numPr>
        <w:tabs>
          <w:tab w:val="left" w:pos="851"/>
        </w:tabs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Prazo de carência e amortização considerado para o cálculo de cada dívida;</w:t>
      </w:r>
    </w:p>
    <w:p w:rsidR="00F72129" w:rsidRPr="00B428E4" w:rsidRDefault="00F72129" w:rsidP="00B428E4">
      <w:pPr>
        <w:pStyle w:val="PargrafodaLista"/>
        <w:numPr>
          <w:ilvl w:val="2"/>
          <w:numId w:val="5"/>
        </w:numPr>
        <w:tabs>
          <w:tab w:val="left" w:pos="851"/>
        </w:tabs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Valor do principal considerado para o cálculo de cada dívida;</w:t>
      </w:r>
    </w:p>
    <w:p w:rsidR="00F72129" w:rsidRPr="00B428E4" w:rsidRDefault="00F72129" w:rsidP="00B428E4">
      <w:pPr>
        <w:pStyle w:val="PargrafodaLista"/>
        <w:numPr>
          <w:ilvl w:val="2"/>
          <w:numId w:val="5"/>
        </w:numPr>
        <w:tabs>
          <w:tab w:val="left" w:pos="851"/>
        </w:tabs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Componentes de taxa de juros consideradas para cada dívida, dentre eles:</w:t>
      </w:r>
    </w:p>
    <w:p w:rsidR="00F72129" w:rsidRPr="00B428E4" w:rsidRDefault="00F72129" w:rsidP="00B428E4">
      <w:pPr>
        <w:pStyle w:val="PargrafodaLista"/>
        <w:numPr>
          <w:ilvl w:val="3"/>
          <w:numId w:val="8"/>
        </w:numPr>
        <w:tabs>
          <w:tab w:val="left" w:pos="851"/>
          <w:tab w:val="left" w:pos="1418"/>
        </w:tabs>
        <w:spacing w:line="276" w:lineRule="auto"/>
        <w:ind w:left="993" w:right="-6" w:firstLine="0"/>
        <w:jc w:val="both"/>
        <w:rPr>
          <w:lang w:val="pt-BR"/>
        </w:rPr>
      </w:pPr>
      <w:r w:rsidRPr="00B428E4">
        <w:rPr>
          <w:lang w:val="pt-BR"/>
        </w:rPr>
        <w:t>Taxa de juros</w:t>
      </w:r>
      <w:r w:rsidRPr="00B428E4">
        <w:rPr>
          <w:spacing w:val="-5"/>
          <w:lang w:val="pt-BR"/>
        </w:rPr>
        <w:t xml:space="preserve"> </w:t>
      </w:r>
      <w:r w:rsidRPr="00B428E4">
        <w:rPr>
          <w:lang w:val="pt-BR"/>
        </w:rPr>
        <w:t>fixa;</w:t>
      </w:r>
    </w:p>
    <w:p w:rsidR="00F72129" w:rsidRPr="00B428E4" w:rsidRDefault="00F72129" w:rsidP="00B428E4">
      <w:pPr>
        <w:pStyle w:val="PargrafodaLista"/>
        <w:numPr>
          <w:ilvl w:val="3"/>
          <w:numId w:val="8"/>
        </w:numPr>
        <w:tabs>
          <w:tab w:val="left" w:pos="851"/>
          <w:tab w:val="left" w:pos="1418"/>
        </w:tabs>
        <w:spacing w:line="276" w:lineRule="auto"/>
        <w:ind w:left="993" w:right="-6" w:firstLine="0"/>
        <w:jc w:val="both"/>
        <w:rPr>
          <w:lang w:val="pt-BR"/>
        </w:rPr>
      </w:pPr>
      <w:r w:rsidRPr="00B428E4">
        <w:rPr>
          <w:lang w:val="pt-BR"/>
        </w:rPr>
        <w:t>Taxa de juros variável;</w:t>
      </w:r>
      <w:r w:rsidRPr="00B428E4">
        <w:rPr>
          <w:spacing w:val="-5"/>
          <w:lang w:val="pt-BR"/>
        </w:rPr>
        <w:t xml:space="preserve"> </w:t>
      </w:r>
      <w:r w:rsidRPr="00B428E4">
        <w:rPr>
          <w:lang w:val="pt-BR"/>
        </w:rPr>
        <w:t>e</w:t>
      </w:r>
    </w:p>
    <w:p w:rsidR="00F72129" w:rsidRPr="00B428E4" w:rsidRDefault="00F72129" w:rsidP="00B428E4">
      <w:pPr>
        <w:pStyle w:val="PargrafodaLista"/>
        <w:numPr>
          <w:ilvl w:val="3"/>
          <w:numId w:val="8"/>
        </w:numPr>
        <w:tabs>
          <w:tab w:val="left" w:pos="851"/>
          <w:tab w:val="left" w:pos="1418"/>
        </w:tabs>
        <w:spacing w:line="276" w:lineRule="auto"/>
        <w:ind w:left="993" w:right="-6" w:firstLine="0"/>
        <w:jc w:val="both"/>
        <w:rPr>
          <w:lang w:val="pt-BR"/>
        </w:rPr>
      </w:pPr>
      <w:r w:rsidRPr="00B428E4">
        <w:rPr>
          <w:lang w:val="pt-BR"/>
        </w:rPr>
        <w:t>Indexador.</w:t>
      </w:r>
    </w:p>
    <w:p w:rsidR="00E9221E" w:rsidRPr="00B428E4" w:rsidRDefault="00E9221E" w:rsidP="00B428E4">
      <w:pPr>
        <w:tabs>
          <w:tab w:val="left" w:pos="851"/>
          <w:tab w:val="left" w:pos="1701"/>
        </w:tabs>
        <w:spacing w:line="276" w:lineRule="auto"/>
        <w:ind w:right="-6"/>
        <w:jc w:val="both"/>
        <w:rPr>
          <w:lang w:val="pt-BR"/>
        </w:rPr>
      </w:pPr>
    </w:p>
    <w:p w:rsidR="00F72129" w:rsidRPr="00B428E4" w:rsidRDefault="00F72129" w:rsidP="00B428E4">
      <w:pPr>
        <w:pStyle w:val="PargrafodaLista"/>
        <w:numPr>
          <w:ilvl w:val="2"/>
          <w:numId w:val="5"/>
        </w:numPr>
        <w:tabs>
          <w:tab w:val="left" w:pos="851"/>
        </w:tabs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A licitante deverá expressar todos os valores em reais (R$), em moeda corrente, referidos à data da apresentação dos documentos</w:t>
      </w:r>
      <w:r w:rsidR="00F76F94">
        <w:rPr>
          <w:lang w:val="pt-BR"/>
        </w:rPr>
        <w:t>.</w:t>
      </w:r>
    </w:p>
    <w:p w:rsidR="00F72129" w:rsidRPr="00B428E4" w:rsidRDefault="00F72129" w:rsidP="00B428E4">
      <w:pPr>
        <w:tabs>
          <w:tab w:val="left" w:pos="929"/>
        </w:tabs>
        <w:spacing w:line="276" w:lineRule="auto"/>
        <w:ind w:right="-6"/>
        <w:jc w:val="both"/>
        <w:rPr>
          <w:lang w:val="pt-BR"/>
        </w:rPr>
      </w:pPr>
    </w:p>
    <w:p w:rsidR="00F72129" w:rsidRPr="00B428E4" w:rsidRDefault="00F72129" w:rsidP="00B428E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right="-6" w:firstLine="0"/>
        <w:jc w:val="both"/>
        <w:rPr>
          <w:b/>
          <w:lang w:val="pt-BR"/>
        </w:rPr>
      </w:pPr>
      <w:r w:rsidRPr="00B428E4">
        <w:rPr>
          <w:b/>
          <w:lang w:val="pt-BR"/>
        </w:rPr>
        <w:t>ESTRUTURA DO PLANO DE NEGÓCIOS</w:t>
      </w:r>
    </w:p>
    <w:p w:rsidR="00F72129" w:rsidRPr="00B428E4" w:rsidRDefault="00F72129" w:rsidP="00B428E4">
      <w:pPr>
        <w:tabs>
          <w:tab w:val="left" w:pos="929"/>
        </w:tabs>
        <w:spacing w:line="276" w:lineRule="auto"/>
        <w:ind w:right="-6"/>
        <w:jc w:val="both"/>
      </w:pPr>
    </w:p>
    <w:p w:rsidR="00F72129" w:rsidRPr="00B428E4" w:rsidRDefault="00F72129" w:rsidP="00B428E4">
      <w:pPr>
        <w:pStyle w:val="PargrafodaLista"/>
        <w:numPr>
          <w:ilvl w:val="1"/>
          <w:numId w:val="5"/>
        </w:numPr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A licitante deverá observar a seguinte estrutura na elaboração do Plano de Negócios:</w:t>
      </w:r>
    </w:p>
    <w:p w:rsidR="00F72129" w:rsidRPr="00B428E4" w:rsidRDefault="00F72129" w:rsidP="00B428E4">
      <w:pPr>
        <w:pStyle w:val="PargrafodaLista"/>
        <w:numPr>
          <w:ilvl w:val="2"/>
          <w:numId w:val="5"/>
        </w:numPr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u w:val="single"/>
          <w:lang w:val="pt-BR"/>
        </w:rPr>
        <w:t>Sumário</w:t>
      </w:r>
      <w:r w:rsidRPr="00B428E4">
        <w:rPr>
          <w:lang w:val="pt-BR"/>
        </w:rPr>
        <w:t>: cada capítulo, seção ou subseção deverá ser identificado com os números das páginas de início e, se for o caso, o volume e o tomo onde se encontram;</w:t>
      </w:r>
    </w:p>
    <w:p w:rsidR="00F72129" w:rsidRPr="00B428E4" w:rsidRDefault="00F72129" w:rsidP="00B428E4">
      <w:pPr>
        <w:pStyle w:val="PargrafodaLista"/>
        <w:numPr>
          <w:ilvl w:val="2"/>
          <w:numId w:val="5"/>
        </w:numPr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u w:val="single"/>
          <w:lang w:val="pt-BR"/>
        </w:rPr>
        <w:t>Apresentação</w:t>
      </w:r>
      <w:r w:rsidRPr="00B428E4">
        <w:rPr>
          <w:lang w:val="pt-BR"/>
        </w:rPr>
        <w:t>: a apresentação deverá conter a denominação da Licitante, o objeto da concessão, o número do Edital e uma sucinta descrição da estrutura do Plano de Negócios;</w:t>
      </w:r>
    </w:p>
    <w:p w:rsidR="00F72129" w:rsidRPr="00B428E4" w:rsidRDefault="00F72129" w:rsidP="00B428E4">
      <w:pPr>
        <w:pStyle w:val="Corpodetexto"/>
        <w:spacing w:line="276" w:lineRule="auto"/>
        <w:ind w:right="-6"/>
        <w:jc w:val="both"/>
        <w:rPr>
          <w:sz w:val="22"/>
          <w:szCs w:val="22"/>
          <w:lang w:val="pt-BR"/>
        </w:rPr>
      </w:pPr>
    </w:p>
    <w:p w:rsidR="00F72129" w:rsidRPr="00B428E4" w:rsidRDefault="00F72129" w:rsidP="00B428E4">
      <w:pPr>
        <w:pStyle w:val="PargrafodaLista"/>
        <w:numPr>
          <w:ilvl w:val="2"/>
          <w:numId w:val="5"/>
        </w:numPr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u w:val="single"/>
          <w:lang w:val="pt-BR"/>
        </w:rPr>
        <w:t>Premissas Básicas do Plano de Negócios</w:t>
      </w:r>
      <w:r w:rsidRPr="00B428E4">
        <w:rPr>
          <w:lang w:val="pt-BR"/>
        </w:rPr>
        <w:t>: neste item a Licitante deverá apresentar de forma sucinta as premissas adotadas para a apuração da demanda, receita, investimentos, depreciação, custos operacionais, tributos e financiamentos, apresentados em detalhe todos os procedimentos e</w:t>
      </w:r>
      <w:r w:rsidR="00E9221E" w:rsidRPr="00B428E4">
        <w:rPr>
          <w:lang w:val="pt-BR"/>
        </w:rPr>
        <w:t xml:space="preserve"> </w:t>
      </w:r>
      <w:r w:rsidRPr="00B428E4">
        <w:rPr>
          <w:lang w:val="pt-BR"/>
        </w:rPr>
        <w:t>justificativas pertinentes.</w:t>
      </w:r>
    </w:p>
    <w:p w:rsidR="00F72129" w:rsidRPr="00B428E4" w:rsidRDefault="00F72129" w:rsidP="00B428E4">
      <w:pPr>
        <w:spacing w:line="276" w:lineRule="auto"/>
        <w:ind w:right="-6"/>
        <w:jc w:val="both"/>
        <w:rPr>
          <w:lang w:val="pt-BR"/>
        </w:rPr>
      </w:pPr>
    </w:p>
    <w:p w:rsidR="00F72129" w:rsidRPr="00B428E4" w:rsidRDefault="00F72129" w:rsidP="00B428E4">
      <w:pPr>
        <w:pStyle w:val="PargrafodaLista"/>
        <w:numPr>
          <w:ilvl w:val="2"/>
          <w:numId w:val="5"/>
        </w:numPr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u w:val="single"/>
          <w:lang w:val="pt-BR"/>
        </w:rPr>
        <w:t>Resultados do Plano de Negócios</w:t>
      </w:r>
      <w:r w:rsidRPr="00B428E4">
        <w:rPr>
          <w:lang w:val="pt-BR"/>
        </w:rPr>
        <w:t>: neste item, a Licitante deverá apresentar os resultados finais do Plano de Negócios, contendo o valor dos financiamentos previstos, Taxa Interna de Retorno - TIR do Projeto e do Acionista, dentre outros indicadores financeiros.</w:t>
      </w:r>
    </w:p>
    <w:p w:rsidR="00F72129" w:rsidRPr="00B428E4" w:rsidRDefault="00F72129" w:rsidP="00B428E4">
      <w:pPr>
        <w:pStyle w:val="PargrafodaLista"/>
        <w:numPr>
          <w:ilvl w:val="2"/>
          <w:numId w:val="5"/>
        </w:numPr>
        <w:spacing w:line="276" w:lineRule="auto"/>
        <w:ind w:left="0" w:right="-6" w:firstLine="0"/>
        <w:jc w:val="both"/>
        <w:rPr>
          <w:u w:val="single"/>
          <w:lang w:val="pt-BR"/>
        </w:rPr>
      </w:pPr>
      <w:r w:rsidRPr="00B428E4">
        <w:rPr>
          <w:u w:val="single"/>
          <w:lang w:val="pt-BR"/>
        </w:rPr>
        <w:t>Plano Econômico-Financeiro</w:t>
      </w:r>
      <w:r w:rsidRPr="00B428E4">
        <w:rPr>
          <w:lang w:val="pt-BR"/>
        </w:rPr>
        <w:t>, incluindo:</w:t>
      </w:r>
    </w:p>
    <w:p w:rsidR="00F72129" w:rsidRPr="00B428E4" w:rsidRDefault="00F72129" w:rsidP="00B428E4">
      <w:pPr>
        <w:pStyle w:val="PargrafodaLista"/>
        <w:numPr>
          <w:ilvl w:val="3"/>
          <w:numId w:val="8"/>
        </w:numPr>
        <w:tabs>
          <w:tab w:val="left" w:pos="1134"/>
        </w:tabs>
        <w:spacing w:line="276" w:lineRule="auto"/>
        <w:ind w:left="709" w:right="-6" w:firstLine="0"/>
        <w:jc w:val="both"/>
        <w:rPr>
          <w:lang w:val="pt-BR"/>
        </w:rPr>
      </w:pPr>
      <w:r w:rsidRPr="00B428E4">
        <w:rPr>
          <w:lang w:val="pt-BR"/>
        </w:rPr>
        <w:t>Demanda;</w:t>
      </w:r>
    </w:p>
    <w:p w:rsidR="00F72129" w:rsidRPr="00B428E4" w:rsidRDefault="00F72129" w:rsidP="00B428E4">
      <w:pPr>
        <w:pStyle w:val="PargrafodaLista"/>
        <w:numPr>
          <w:ilvl w:val="3"/>
          <w:numId w:val="8"/>
        </w:numPr>
        <w:tabs>
          <w:tab w:val="left" w:pos="1134"/>
        </w:tabs>
        <w:spacing w:line="276" w:lineRule="auto"/>
        <w:ind w:left="709" w:right="-6" w:firstLine="0"/>
        <w:jc w:val="both"/>
        <w:rPr>
          <w:lang w:val="pt-BR"/>
        </w:rPr>
      </w:pPr>
      <w:r w:rsidRPr="00B428E4">
        <w:rPr>
          <w:lang w:val="pt-BR"/>
        </w:rPr>
        <w:t>Tarifas;</w:t>
      </w:r>
    </w:p>
    <w:p w:rsidR="00F72129" w:rsidRPr="00B428E4" w:rsidRDefault="00F72129" w:rsidP="00B428E4">
      <w:pPr>
        <w:pStyle w:val="PargrafodaLista"/>
        <w:numPr>
          <w:ilvl w:val="3"/>
          <w:numId w:val="8"/>
        </w:numPr>
        <w:tabs>
          <w:tab w:val="left" w:pos="1134"/>
        </w:tabs>
        <w:spacing w:line="276" w:lineRule="auto"/>
        <w:ind w:left="709" w:right="-6" w:firstLine="0"/>
        <w:jc w:val="both"/>
        <w:rPr>
          <w:lang w:val="pt-BR"/>
        </w:rPr>
      </w:pPr>
      <w:r w:rsidRPr="00B428E4">
        <w:rPr>
          <w:lang w:val="pt-BR"/>
        </w:rPr>
        <w:t>Receitas;</w:t>
      </w:r>
    </w:p>
    <w:p w:rsidR="00F72129" w:rsidRPr="00B428E4" w:rsidRDefault="00F72129" w:rsidP="00B428E4">
      <w:pPr>
        <w:pStyle w:val="PargrafodaLista"/>
        <w:numPr>
          <w:ilvl w:val="3"/>
          <w:numId w:val="8"/>
        </w:numPr>
        <w:tabs>
          <w:tab w:val="left" w:pos="1134"/>
        </w:tabs>
        <w:spacing w:line="276" w:lineRule="auto"/>
        <w:ind w:left="709" w:right="-6" w:firstLine="0"/>
        <w:jc w:val="both"/>
        <w:rPr>
          <w:lang w:val="pt-BR"/>
        </w:rPr>
      </w:pPr>
      <w:r w:rsidRPr="00B428E4">
        <w:rPr>
          <w:lang w:val="pt-BR"/>
        </w:rPr>
        <w:t>Tributos;</w:t>
      </w:r>
    </w:p>
    <w:p w:rsidR="00F72129" w:rsidRPr="00B428E4" w:rsidRDefault="00F72129" w:rsidP="00B428E4">
      <w:pPr>
        <w:pStyle w:val="PargrafodaLista"/>
        <w:numPr>
          <w:ilvl w:val="3"/>
          <w:numId w:val="8"/>
        </w:numPr>
        <w:tabs>
          <w:tab w:val="left" w:pos="1134"/>
        </w:tabs>
        <w:spacing w:line="276" w:lineRule="auto"/>
        <w:ind w:left="709" w:right="-6" w:firstLine="0"/>
        <w:jc w:val="both"/>
        <w:rPr>
          <w:lang w:val="pt-BR"/>
        </w:rPr>
      </w:pPr>
      <w:r w:rsidRPr="00B428E4">
        <w:rPr>
          <w:lang w:val="pt-BR"/>
        </w:rPr>
        <w:t>Cronograma Físico e Financeiro dos Investimentos;</w:t>
      </w:r>
    </w:p>
    <w:p w:rsidR="00F72129" w:rsidRPr="00B428E4" w:rsidRDefault="00F72129" w:rsidP="00B428E4">
      <w:pPr>
        <w:pStyle w:val="PargrafodaLista"/>
        <w:numPr>
          <w:ilvl w:val="3"/>
          <w:numId w:val="8"/>
        </w:numPr>
        <w:tabs>
          <w:tab w:val="left" w:pos="1134"/>
        </w:tabs>
        <w:spacing w:line="276" w:lineRule="auto"/>
        <w:ind w:left="709" w:right="-6" w:firstLine="0"/>
        <w:jc w:val="both"/>
        <w:rPr>
          <w:lang w:val="pt-BR"/>
        </w:rPr>
      </w:pPr>
      <w:r w:rsidRPr="00B428E4">
        <w:rPr>
          <w:lang w:val="pt-BR"/>
        </w:rPr>
        <w:t>Depreciação;</w:t>
      </w:r>
    </w:p>
    <w:p w:rsidR="00F72129" w:rsidRPr="00B428E4" w:rsidRDefault="00F72129" w:rsidP="00B428E4">
      <w:pPr>
        <w:pStyle w:val="PargrafodaLista"/>
        <w:numPr>
          <w:ilvl w:val="3"/>
          <w:numId w:val="8"/>
        </w:numPr>
        <w:tabs>
          <w:tab w:val="left" w:pos="1134"/>
        </w:tabs>
        <w:spacing w:line="276" w:lineRule="auto"/>
        <w:ind w:left="709" w:right="-6" w:firstLine="0"/>
        <w:jc w:val="both"/>
        <w:rPr>
          <w:lang w:val="pt-BR"/>
        </w:rPr>
      </w:pPr>
      <w:r w:rsidRPr="00B428E4">
        <w:rPr>
          <w:lang w:val="pt-BR"/>
        </w:rPr>
        <w:t>Custos Operacionais;</w:t>
      </w:r>
    </w:p>
    <w:p w:rsidR="00F72129" w:rsidRPr="00B428E4" w:rsidRDefault="00F72129" w:rsidP="00B428E4">
      <w:pPr>
        <w:pStyle w:val="PargrafodaLista"/>
        <w:numPr>
          <w:ilvl w:val="3"/>
          <w:numId w:val="8"/>
        </w:numPr>
        <w:tabs>
          <w:tab w:val="left" w:pos="1134"/>
        </w:tabs>
        <w:spacing w:line="276" w:lineRule="auto"/>
        <w:ind w:left="709" w:right="-6" w:firstLine="0"/>
        <w:jc w:val="both"/>
        <w:rPr>
          <w:lang w:val="pt-BR"/>
        </w:rPr>
      </w:pPr>
      <w:r w:rsidRPr="00B428E4">
        <w:rPr>
          <w:lang w:val="pt-BR"/>
        </w:rPr>
        <w:lastRenderedPageBreak/>
        <w:t>Demonstrações Financeiras projetadas, incluindo o Balanço Patrimonial, Demonstrativo de Resultado, Fluxo de Caixa do Empreendimento e do Acionista;</w:t>
      </w:r>
    </w:p>
    <w:p w:rsidR="00F72129" w:rsidRPr="00B428E4" w:rsidRDefault="00F72129" w:rsidP="00B428E4">
      <w:pPr>
        <w:pStyle w:val="PargrafodaLista"/>
        <w:numPr>
          <w:ilvl w:val="3"/>
          <w:numId w:val="8"/>
        </w:numPr>
        <w:tabs>
          <w:tab w:val="left" w:pos="1134"/>
        </w:tabs>
        <w:spacing w:line="276" w:lineRule="auto"/>
        <w:ind w:left="709" w:right="-6" w:firstLine="0"/>
        <w:jc w:val="both"/>
        <w:rPr>
          <w:lang w:val="pt-BR"/>
        </w:rPr>
      </w:pPr>
      <w:r w:rsidRPr="00B428E4">
        <w:rPr>
          <w:lang w:val="pt-BR"/>
        </w:rPr>
        <w:t>Financiamentos; e</w:t>
      </w:r>
    </w:p>
    <w:p w:rsidR="00F72129" w:rsidRPr="00B428E4" w:rsidRDefault="00F72129" w:rsidP="00B428E4">
      <w:pPr>
        <w:pStyle w:val="PargrafodaLista"/>
        <w:numPr>
          <w:ilvl w:val="3"/>
          <w:numId w:val="8"/>
        </w:numPr>
        <w:tabs>
          <w:tab w:val="left" w:pos="1134"/>
        </w:tabs>
        <w:spacing w:line="276" w:lineRule="auto"/>
        <w:ind w:left="709" w:right="-6" w:firstLine="0"/>
        <w:jc w:val="both"/>
        <w:rPr>
          <w:lang w:val="pt-BR"/>
        </w:rPr>
      </w:pPr>
      <w:r w:rsidRPr="00B428E4">
        <w:rPr>
          <w:lang w:val="pt-BR"/>
        </w:rPr>
        <w:t>Parâmetros Mínimos de Dimensionamento.</w:t>
      </w:r>
    </w:p>
    <w:p w:rsidR="00F72129" w:rsidRPr="00B428E4" w:rsidRDefault="00F72129" w:rsidP="00B428E4">
      <w:pPr>
        <w:tabs>
          <w:tab w:val="left" w:pos="929"/>
        </w:tabs>
        <w:spacing w:line="276" w:lineRule="auto"/>
        <w:ind w:right="-6"/>
        <w:jc w:val="both"/>
      </w:pPr>
    </w:p>
    <w:p w:rsidR="00F72129" w:rsidRPr="00B428E4" w:rsidRDefault="00F72129" w:rsidP="00B428E4">
      <w:pPr>
        <w:pStyle w:val="PargrafodaLista"/>
        <w:numPr>
          <w:ilvl w:val="0"/>
          <w:numId w:val="5"/>
        </w:numPr>
        <w:tabs>
          <w:tab w:val="left" w:pos="709"/>
        </w:tabs>
        <w:spacing w:line="276" w:lineRule="auto"/>
        <w:ind w:left="0" w:right="-6" w:firstLine="0"/>
        <w:jc w:val="both"/>
        <w:rPr>
          <w:b/>
          <w:lang w:val="pt-BR"/>
        </w:rPr>
      </w:pPr>
      <w:r w:rsidRPr="00B428E4">
        <w:rPr>
          <w:b/>
          <w:lang w:val="pt-BR"/>
        </w:rPr>
        <w:t>INSTRUÇÕES PARA PREENCHIMENTO DAS PLANILHAS ELETRÔNICAS DO PLANO DE NEGÓCIOS</w:t>
      </w:r>
    </w:p>
    <w:p w:rsidR="00F72129" w:rsidRPr="00B428E4" w:rsidRDefault="00F72129" w:rsidP="00B428E4">
      <w:pPr>
        <w:tabs>
          <w:tab w:val="left" w:pos="929"/>
        </w:tabs>
        <w:spacing w:line="276" w:lineRule="auto"/>
        <w:ind w:right="-6"/>
        <w:jc w:val="both"/>
        <w:rPr>
          <w:lang w:val="pt-BR"/>
        </w:rPr>
      </w:pPr>
    </w:p>
    <w:p w:rsidR="00F72129" w:rsidRPr="00B428E4" w:rsidRDefault="00F72129" w:rsidP="0035111D">
      <w:pPr>
        <w:pStyle w:val="PargrafodaLista"/>
        <w:numPr>
          <w:ilvl w:val="1"/>
          <w:numId w:val="5"/>
        </w:numPr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Esta seção apresenta instruções para preenchimento das planilhas em Excel para elaboração do Plano de Negócios.</w:t>
      </w:r>
    </w:p>
    <w:p w:rsidR="00F72129" w:rsidRPr="00B428E4" w:rsidRDefault="00F72129" w:rsidP="0035111D">
      <w:pPr>
        <w:pStyle w:val="PargrafodaLista"/>
        <w:numPr>
          <w:ilvl w:val="1"/>
          <w:numId w:val="5"/>
        </w:numPr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Disposições Gerais</w:t>
      </w:r>
    </w:p>
    <w:p w:rsidR="00F72129" w:rsidRPr="00B428E4" w:rsidRDefault="00F72129" w:rsidP="0035111D">
      <w:pPr>
        <w:pStyle w:val="PargrafodaLista"/>
        <w:numPr>
          <w:ilvl w:val="2"/>
          <w:numId w:val="5"/>
        </w:numPr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É necessário que cada Licitante obtenha na In</w:t>
      </w:r>
      <w:r w:rsidR="00633797">
        <w:rPr>
          <w:lang w:val="pt-BR"/>
        </w:rPr>
        <w:t>ternet ou retire na sede do Município de Chapecó</w:t>
      </w:r>
      <w:r w:rsidRPr="00B428E4">
        <w:rPr>
          <w:lang w:val="pt-BR"/>
        </w:rPr>
        <w:t xml:space="preserve"> cópia em meio eletrônico das planilhas</w:t>
      </w:r>
      <w:r w:rsidR="00633797">
        <w:rPr>
          <w:lang w:val="pt-BR"/>
        </w:rPr>
        <w:t>;</w:t>
      </w:r>
    </w:p>
    <w:p w:rsidR="00F72129" w:rsidRPr="00B428E4" w:rsidRDefault="00F72129" w:rsidP="0035111D">
      <w:pPr>
        <w:pStyle w:val="PargrafodaLista"/>
        <w:numPr>
          <w:ilvl w:val="2"/>
          <w:numId w:val="5"/>
        </w:numPr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 xml:space="preserve">Todas as aproximações de casas decimais serão </w:t>
      </w:r>
      <w:r w:rsidR="004152A6">
        <w:rPr>
          <w:lang w:val="pt-BR"/>
        </w:rPr>
        <w:t xml:space="preserve">feitas </w:t>
      </w:r>
      <w:r w:rsidR="00EC282C">
        <w:rPr>
          <w:lang w:val="pt-BR"/>
        </w:rPr>
        <w:t>pela</w:t>
      </w:r>
      <w:bookmarkStart w:id="0" w:name="_GoBack"/>
      <w:bookmarkEnd w:id="0"/>
      <w:r w:rsidR="004152A6">
        <w:rPr>
          <w:lang w:val="pt-BR"/>
        </w:rPr>
        <w:t xml:space="preserve"> PLANILHA ELETRÔNICA;</w:t>
      </w:r>
    </w:p>
    <w:p w:rsidR="00F72129" w:rsidRPr="00B428E4" w:rsidRDefault="00F72129" w:rsidP="0035111D">
      <w:pPr>
        <w:pStyle w:val="PargrafodaLista"/>
        <w:numPr>
          <w:ilvl w:val="2"/>
          <w:numId w:val="5"/>
        </w:numPr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A planilha não dev</w:t>
      </w:r>
      <w:r w:rsidR="004152A6">
        <w:rPr>
          <w:lang w:val="pt-BR"/>
        </w:rPr>
        <w:t>erá estar protegida;</w:t>
      </w:r>
    </w:p>
    <w:p w:rsidR="00F72129" w:rsidRPr="00B428E4" w:rsidRDefault="00F72129" w:rsidP="0035111D">
      <w:pPr>
        <w:pStyle w:val="PargrafodaLista"/>
        <w:numPr>
          <w:ilvl w:val="2"/>
          <w:numId w:val="5"/>
        </w:numPr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Os valores constantes nos Quadros 3, 4, 5, 5A, 6, 6A, 7, 8 e 9, descritos abaixo, deverão ser</w:t>
      </w:r>
      <w:r w:rsidR="00E9221E" w:rsidRPr="00B428E4">
        <w:rPr>
          <w:lang w:val="pt-BR"/>
        </w:rPr>
        <w:t xml:space="preserve"> </w:t>
      </w:r>
      <w:r w:rsidRPr="00B428E4">
        <w:rPr>
          <w:lang w:val="pt-BR"/>
        </w:rPr>
        <w:t>ap</w:t>
      </w:r>
      <w:r w:rsidR="004152A6">
        <w:rPr>
          <w:lang w:val="pt-BR"/>
        </w:rPr>
        <w:t>resentados em milhares de Reais;</w:t>
      </w:r>
    </w:p>
    <w:p w:rsidR="00F72129" w:rsidRPr="00B428E4" w:rsidRDefault="00F72129" w:rsidP="0035111D">
      <w:pPr>
        <w:pStyle w:val="PargrafodaLista"/>
        <w:numPr>
          <w:ilvl w:val="2"/>
          <w:numId w:val="5"/>
        </w:numPr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Os quadros que compõem o Plano de Negócios deverão obedecer ao padrão estabelecido neste anexo, sendo as vias impressas cópias fiéis dos contidos nos CD-ROM a serem aprese</w:t>
      </w:r>
      <w:r w:rsidR="004152A6">
        <w:rPr>
          <w:lang w:val="pt-BR"/>
        </w:rPr>
        <w:t>ntados conforme aqui solicitado;</w:t>
      </w:r>
    </w:p>
    <w:p w:rsidR="00F72129" w:rsidRPr="00B428E4" w:rsidRDefault="00F72129" w:rsidP="0035111D">
      <w:pPr>
        <w:pStyle w:val="PargrafodaLista"/>
        <w:numPr>
          <w:ilvl w:val="2"/>
          <w:numId w:val="5"/>
        </w:numPr>
        <w:tabs>
          <w:tab w:val="left" w:pos="709"/>
        </w:tabs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 xml:space="preserve">O preenchimento dos quadros deverá adotar a </w:t>
      </w:r>
      <w:r w:rsidR="002463B3" w:rsidRPr="00B428E4">
        <w:rPr>
          <w:lang w:val="pt-BR"/>
        </w:rPr>
        <w:t>forma de</w:t>
      </w:r>
      <w:r w:rsidRPr="00B428E4">
        <w:rPr>
          <w:lang w:val="pt-BR"/>
        </w:rPr>
        <w:t xml:space="preserve"> um sistema de planilhas (em língua portuguesa) com cálculos elaborados por fórmulas e vínculos que devem estar aparentes e disponíveis para o processo de análise da Comissão. Toda informação decorrente de vínculo deverá obedecer às instruções deste Anexo e apresentar a </w:t>
      </w:r>
      <w:r w:rsidR="00D9591B">
        <w:rPr>
          <w:lang w:val="pt-BR"/>
        </w:rPr>
        <w:t>s</w:t>
      </w:r>
      <w:r w:rsidR="007D605F">
        <w:rPr>
          <w:lang w:val="pt-BR"/>
        </w:rPr>
        <w:t>ua origem nestes mesmos CD-ROM;</w:t>
      </w:r>
    </w:p>
    <w:p w:rsidR="00F72129" w:rsidRPr="00B428E4" w:rsidRDefault="00F72129" w:rsidP="0035111D">
      <w:pPr>
        <w:pStyle w:val="PargrafodaLista"/>
        <w:numPr>
          <w:ilvl w:val="2"/>
          <w:numId w:val="5"/>
        </w:numPr>
        <w:tabs>
          <w:tab w:val="left" w:pos="709"/>
        </w:tabs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Os arquivos gravados nos CD-ROM deverão estar disponíveis para leitura sem uso de qualquer meio de proteção por senha, chave de acesso ou macros e poderão estar compactados, desde que seja entregue também o “Software” util</w:t>
      </w:r>
      <w:r w:rsidR="00D9591B">
        <w:rPr>
          <w:lang w:val="pt-BR"/>
        </w:rPr>
        <w:t xml:space="preserve">itário empregado na compactação; </w:t>
      </w:r>
    </w:p>
    <w:p w:rsidR="00F72129" w:rsidRPr="00B428E4" w:rsidRDefault="00F72129" w:rsidP="0035111D">
      <w:pPr>
        <w:pStyle w:val="PargrafodaLista"/>
        <w:numPr>
          <w:ilvl w:val="2"/>
          <w:numId w:val="5"/>
        </w:numPr>
        <w:tabs>
          <w:tab w:val="left" w:pos="709"/>
        </w:tabs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Todas as demonstrações financeiras - balanço patrimonial, demonstrações de resultado, fluxos de caixa e demais demonstrativos - devem apresentar, em todos os seus aspectos, coerência e estar de acordo com as normas contábeis vigentes no Brasil, na</w:t>
      </w:r>
      <w:r w:rsidR="00D9591B">
        <w:rPr>
          <w:lang w:val="pt-BR"/>
        </w:rPr>
        <w:t xml:space="preserve"> data da elaboração da proposta;</w:t>
      </w:r>
    </w:p>
    <w:p w:rsidR="00F72129" w:rsidRPr="00B428E4" w:rsidRDefault="00F72129" w:rsidP="0035111D">
      <w:pPr>
        <w:pStyle w:val="PargrafodaLista"/>
        <w:numPr>
          <w:ilvl w:val="2"/>
          <w:numId w:val="5"/>
        </w:numPr>
        <w:tabs>
          <w:tab w:val="left" w:pos="709"/>
        </w:tabs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A Licitante poderá complementar o Plano de Negócios com a apresentação de outras informações que a mesma julgar oportunas, desde que não conflitem com o próprio Plano de Negócios e o estabelecido neste Edital.</w:t>
      </w:r>
    </w:p>
    <w:p w:rsidR="00F72129" w:rsidRPr="00B428E4" w:rsidRDefault="00F72129" w:rsidP="00B428E4">
      <w:pPr>
        <w:tabs>
          <w:tab w:val="left" w:pos="929"/>
        </w:tabs>
        <w:spacing w:line="276" w:lineRule="auto"/>
        <w:ind w:right="-6"/>
        <w:jc w:val="both"/>
        <w:rPr>
          <w:lang w:val="pt-BR"/>
        </w:rPr>
      </w:pPr>
    </w:p>
    <w:p w:rsidR="00F72129" w:rsidRPr="00B428E4" w:rsidRDefault="00F72129" w:rsidP="00B428E4">
      <w:pPr>
        <w:pStyle w:val="PargrafodaLista"/>
        <w:numPr>
          <w:ilvl w:val="0"/>
          <w:numId w:val="5"/>
        </w:numPr>
        <w:tabs>
          <w:tab w:val="left" w:pos="709"/>
        </w:tabs>
        <w:spacing w:line="276" w:lineRule="auto"/>
        <w:ind w:left="0" w:right="-6" w:firstLine="0"/>
        <w:jc w:val="both"/>
        <w:rPr>
          <w:b/>
          <w:lang w:val="pt-BR"/>
        </w:rPr>
      </w:pPr>
      <w:r w:rsidRPr="00B428E4">
        <w:rPr>
          <w:b/>
          <w:lang w:val="pt-BR"/>
        </w:rPr>
        <w:t>QUADROS</w:t>
      </w:r>
    </w:p>
    <w:p w:rsidR="00E9221E" w:rsidRPr="00B428E4" w:rsidRDefault="00E9221E" w:rsidP="00B428E4">
      <w:pPr>
        <w:tabs>
          <w:tab w:val="left" w:pos="1418"/>
        </w:tabs>
        <w:spacing w:line="276" w:lineRule="auto"/>
        <w:ind w:right="-6"/>
        <w:jc w:val="both"/>
        <w:rPr>
          <w:b/>
          <w:lang w:val="pt-BR"/>
        </w:rPr>
      </w:pPr>
    </w:p>
    <w:p w:rsidR="00F72129" w:rsidRDefault="00F72129" w:rsidP="00B428E4">
      <w:pPr>
        <w:pStyle w:val="PargrafodaLista"/>
        <w:numPr>
          <w:ilvl w:val="1"/>
          <w:numId w:val="5"/>
        </w:numPr>
        <w:spacing w:line="276" w:lineRule="auto"/>
        <w:ind w:left="0" w:right="-6" w:firstLine="0"/>
        <w:jc w:val="both"/>
        <w:rPr>
          <w:u w:val="single"/>
          <w:lang w:val="pt-BR"/>
        </w:rPr>
      </w:pPr>
      <w:r w:rsidRPr="00B428E4">
        <w:rPr>
          <w:u w:val="single"/>
          <w:lang w:val="pt-BR"/>
        </w:rPr>
        <w:lastRenderedPageBreak/>
        <w:t>Quadro 1 – Demanda</w:t>
      </w:r>
    </w:p>
    <w:p w:rsidR="00B428E4" w:rsidRPr="00B428E4" w:rsidRDefault="00B428E4" w:rsidP="00B428E4">
      <w:pPr>
        <w:pStyle w:val="PargrafodaLista"/>
        <w:spacing w:line="276" w:lineRule="auto"/>
        <w:ind w:left="0" w:right="-6"/>
        <w:jc w:val="both"/>
        <w:rPr>
          <w:u w:val="single"/>
          <w:lang w:val="pt-BR"/>
        </w:rPr>
      </w:pPr>
    </w:p>
    <w:p w:rsidR="00F72129" w:rsidRPr="00C91ADD" w:rsidRDefault="00F72129" w:rsidP="00B428E4">
      <w:pPr>
        <w:pStyle w:val="PargrafodaLista"/>
        <w:numPr>
          <w:ilvl w:val="2"/>
          <w:numId w:val="5"/>
        </w:numPr>
        <w:spacing w:after="240" w:line="276" w:lineRule="auto"/>
        <w:ind w:left="0" w:right="-6" w:firstLine="0"/>
        <w:jc w:val="both"/>
        <w:rPr>
          <w:lang w:val="pt-BR"/>
        </w:rPr>
      </w:pPr>
      <w:r w:rsidRPr="00C91ADD">
        <w:rPr>
          <w:lang w:val="pt-BR"/>
        </w:rPr>
        <w:t>No quadro 1 deverão constar informações à estimativa da quantidade anual de passageiros, aeronaves e carga considerada na proposta. Tais estimativas deverão estar desagregadas</w:t>
      </w:r>
      <w:r w:rsidR="001779C2" w:rsidRPr="00C91ADD">
        <w:rPr>
          <w:lang w:val="pt-BR"/>
        </w:rPr>
        <w:t xml:space="preserve"> p</w:t>
      </w:r>
      <w:r w:rsidRPr="00C91ADD">
        <w:rPr>
          <w:lang w:val="pt-BR"/>
        </w:rPr>
        <w:t>or segmento de   tráfego</w:t>
      </w:r>
      <w:r w:rsidR="00E9221E" w:rsidRPr="00C91ADD">
        <w:rPr>
          <w:lang w:val="pt-BR"/>
        </w:rPr>
        <w:t xml:space="preserve"> </w:t>
      </w:r>
      <w:r w:rsidRPr="00C91ADD">
        <w:rPr>
          <w:lang w:val="pt-BR"/>
        </w:rPr>
        <w:t xml:space="preserve">(doméstico   </w:t>
      </w:r>
      <w:r w:rsidR="00C01A20" w:rsidRPr="00C91ADD">
        <w:rPr>
          <w:lang w:val="pt-BR"/>
        </w:rPr>
        <w:t>regular, doméstico</w:t>
      </w:r>
      <w:r w:rsidRPr="00C91ADD">
        <w:rPr>
          <w:lang w:val="pt-BR"/>
        </w:rPr>
        <w:t xml:space="preserve">   não   </w:t>
      </w:r>
      <w:r w:rsidR="0035111D" w:rsidRPr="00C91ADD">
        <w:rPr>
          <w:lang w:val="pt-BR"/>
        </w:rPr>
        <w:t xml:space="preserve">regular,  </w:t>
      </w:r>
      <w:r w:rsidRPr="00C91ADD">
        <w:rPr>
          <w:lang w:val="pt-BR"/>
        </w:rPr>
        <w:t>internacional   regular e internacional não regular) no caso de passageiros e aeronaves, e em embarcadas e desembarcadas para cargas.</w:t>
      </w:r>
    </w:p>
    <w:p w:rsidR="00F72129" w:rsidRDefault="00F72129" w:rsidP="00B428E4">
      <w:pPr>
        <w:pStyle w:val="PargrafodaLista"/>
        <w:numPr>
          <w:ilvl w:val="1"/>
          <w:numId w:val="5"/>
        </w:numPr>
        <w:spacing w:line="276" w:lineRule="auto"/>
        <w:ind w:left="0" w:right="-6" w:firstLine="0"/>
        <w:jc w:val="both"/>
        <w:rPr>
          <w:u w:val="single"/>
          <w:lang w:val="pt-BR"/>
        </w:rPr>
      </w:pPr>
      <w:r w:rsidRPr="00B428E4">
        <w:rPr>
          <w:u w:val="single"/>
          <w:lang w:val="pt-BR"/>
        </w:rPr>
        <w:t>Quadro 2 – Tarifas</w:t>
      </w:r>
    </w:p>
    <w:p w:rsidR="00B428E4" w:rsidRPr="00B428E4" w:rsidRDefault="00B428E4" w:rsidP="00B428E4">
      <w:pPr>
        <w:pStyle w:val="PargrafodaLista"/>
        <w:spacing w:line="276" w:lineRule="auto"/>
        <w:ind w:left="0" w:right="-6"/>
        <w:jc w:val="both"/>
        <w:rPr>
          <w:u w:val="single"/>
          <w:lang w:val="pt-BR"/>
        </w:rPr>
      </w:pPr>
    </w:p>
    <w:p w:rsidR="00F72129" w:rsidRPr="00B428E4" w:rsidRDefault="00F72129" w:rsidP="00B428E4">
      <w:pPr>
        <w:pStyle w:val="PargrafodaLista"/>
        <w:numPr>
          <w:ilvl w:val="2"/>
          <w:numId w:val="5"/>
        </w:numPr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No Quadro 2 deverão constar as informações referentes às Tarifas consideradas.</w:t>
      </w:r>
    </w:p>
    <w:p w:rsidR="00E9221E" w:rsidRPr="00B428E4" w:rsidRDefault="00E9221E" w:rsidP="00B428E4">
      <w:pPr>
        <w:spacing w:line="276" w:lineRule="auto"/>
        <w:ind w:right="-6"/>
        <w:jc w:val="both"/>
        <w:rPr>
          <w:lang w:val="pt-BR"/>
        </w:rPr>
      </w:pPr>
    </w:p>
    <w:p w:rsidR="00F72129" w:rsidRDefault="00F72129" w:rsidP="00B428E4">
      <w:pPr>
        <w:pStyle w:val="PargrafodaLista"/>
        <w:numPr>
          <w:ilvl w:val="1"/>
          <w:numId w:val="5"/>
        </w:numPr>
        <w:spacing w:line="276" w:lineRule="auto"/>
        <w:ind w:left="0" w:right="-6" w:firstLine="0"/>
        <w:jc w:val="both"/>
        <w:rPr>
          <w:u w:val="single"/>
          <w:lang w:val="pt-BR"/>
        </w:rPr>
      </w:pPr>
      <w:r w:rsidRPr="00B428E4">
        <w:rPr>
          <w:u w:val="single"/>
          <w:lang w:val="pt-BR"/>
        </w:rPr>
        <w:t>Quadro 3 – Receitas</w:t>
      </w:r>
    </w:p>
    <w:p w:rsidR="00B428E4" w:rsidRPr="00B428E4" w:rsidRDefault="00B428E4" w:rsidP="00B428E4">
      <w:pPr>
        <w:pStyle w:val="PargrafodaLista"/>
        <w:spacing w:line="276" w:lineRule="auto"/>
        <w:ind w:left="0" w:right="-6"/>
        <w:jc w:val="both"/>
        <w:rPr>
          <w:u w:val="single"/>
          <w:lang w:val="pt-BR"/>
        </w:rPr>
      </w:pPr>
    </w:p>
    <w:p w:rsidR="00F72129" w:rsidRPr="00B428E4" w:rsidRDefault="00F72129" w:rsidP="00B428E4">
      <w:pPr>
        <w:pStyle w:val="PargrafodaLista"/>
        <w:numPr>
          <w:ilvl w:val="2"/>
          <w:numId w:val="5"/>
        </w:numPr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No Quadro 3 deverão constar as informações referentes às estimativas de Receita a serem auferidas pela Licitante, de acordo com as informações fornecidas nos Quadros 1 e 2, além das previsões de receitas extraordinárias decorrentes de aproveitamento de outras atividades comerciais, como fonte</w:t>
      </w:r>
      <w:r w:rsidR="00E9221E" w:rsidRPr="00B428E4">
        <w:rPr>
          <w:lang w:val="pt-BR"/>
        </w:rPr>
        <w:t xml:space="preserve"> </w:t>
      </w:r>
      <w:r w:rsidRPr="00B428E4">
        <w:rPr>
          <w:lang w:val="pt-BR"/>
        </w:rPr>
        <w:t>de receitas alternativas, complementares, acessórias ou de projetos associados, com ou sem</w:t>
      </w:r>
      <w:r w:rsidR="00E9221E" w:rsidRPr="00B428E4">
        <w:rPr>
          <w:lang w:val="pt-BR"/>
        </w:rPr>
        <w:t xml:space="preserve"> </w:t>
      </w:r>
      <w:r w:rsidRPr="00B428E4">
        <w:rPr>
          <w:lang w:val="pt-BR"/>
        </w:rPr>
        <w:t>exclusividade, diretamente ou mediante a celebração de contratos com terceiros, em regime de direito privado</w:t>
      </w:r>
      <w:r w:rsidR="00E9221E" w:rsidRPr="00B428E4">
        <w:rPr>
          <w:lang w:val="pt-BR"/>
        </w:rPr>
        <w:t>.</w:t>
      </w:r>
    </w:p>
    <w:p w:rsidR="00E9221E" w:rsidRPr="00B428E4" w:rsidRDefault="00E9221E" w:rsidP="00B428E4">
      <w:pPr>
        <w:spacing w:line="276" w:lineRule="auto"/>
        <w:ind w:right="-6"/>
        <w:jc w:val="both"/>
        <w:rPr>
          <w:lang w:val="pt-BR"/>
        </w:rPr>
      </w:pPr>
    </w:p>
    <w:p w:rsidR="00F72129" w:rsidRPr="00B428E4" w:rsidRDefault="00F72129" w:rsidP="00B428E4">
      <w:pPr>
        <w:pStyle w:val="PargrafodaLista"/>
        <w:numPr>
          <w:ilvl w:val="1"/>
          <w:numId w:val="5"/>
        </w:numPr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u w:val="single"/>
          <w:lang w:val="pt-BR"/>
        </w:rPr>
        <w:t>Quadro 4 - Cronograma de Execução Financeira</w:t>
      </w:r>
    </w:p>
    <w:p w:rsidR="00B428E4" w:rsidRPr="00B428E4" w:rsidRDefault="00B428E4" w:rsidP="00B428E4">
      <w:pPr>
        <w:pStyle w:val="PargrafodaLista"/>
        <w:spacing w:line="276" w:lineRule="auto"/>
        <w:ind w:left="0" w:right="-6"/>
        <w:jc w:val="both"/>
        <w:rPr>
          <w:lang w:val="pt-BR"/>
        </w:rPr>
      </w:pPr>
    </w:p>
    <w:p w:rsidR="00F72129" w:rsidRPr="00B428E4" w:rsidRDefault="00F72129" w:rsidP="0035111D">
      <w:pPr>
        <w:pStyle w:val="PargrafodaLista"/>
        <w:numPr>
          <w:ilvl w:val="2"/>
          <w:numId w:val="5"/>
        </w:numPr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No Quadro 4 as informações referentes ao Cronograma de Execução Financeira devem ser detalhadamente apresentadas. Estas informações servirão de base para o preenchimento do Quadro 5</w:t>
      </w:r>
      <w:r w:rsidR="002463B3" w:rsidRPr="00B428E4">
        <w:rPr>
          <w:lang w:val="pt-BR"/>
        </w:rPr>
        <w:t xml:space="preserve"> </w:t>
      </w:r>
      <w:r w:rsidRPr="00B428E4">
        <w:rPr>
          <w:lang w:val="pt-BR"/>
        </w:rPr>
        <w:t>- Investimentos, Quadro 6 - Depreciação e do Quadro 7 - Custos Operacionais.</w:t>
      </w:r>
    </w:p>
    <w:p w:rsidR="00F72129" w:rsidRPr="00B428E4" w:rsidRDefault="00F72129" w:rsidP="0035111D">
      <w:pPr>
        <w:pStyle w:val="PargrafodaLista"/>
        <w:numPr>
          <w:ilvl w:val="2"/>
          <w:numId w:val="5"/>
        </w:numPr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No preenchimento do quadro a coluna “Item” deverá corresponder aos itens mencionados no Quadro 5 – Investimentos e a coluna “Descrição” deverá fornecer breve caracterização do investimento.</w:t>
      </w:r>
    </w:p>
    <w:p w:rsidR="00F72129" w:rsidRPr="00B428E4" w:rsidRDefault="00F72129" w:rsidP="0035111D">
      <w:pPr>
        <w:pStyle w:val="PargrafodaLista"/>
        <w:numPr>
          <w:ilvl w:val="2"/>
          <w:numId w:val="5"/>
        </w:numPr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O cronograma deverá ser apresentado em milhares de Reais, por trimestre, e os anos deverão</w:t>
      </w:r>
      <w:r w:rsidR="002463B3" w:rsidRPr="00B428E4">
        <w:rPr>
          <w:lang w:val="pt-BR"/>
        </w:rPr>
        <w:t xml:space="preserve"> </w:t>
      </w:r>
      <w:r w:rsidRPr="00B428E4">
        <w:rPr>
          <w:lang w:val="pt-BR"/>
        </w:rPr>
        <w:t>corresponder ao somatório dos respectivos trimestres.</w:t>
      </w:r>
    </w:p>
    <w:p w:rsidR="004F3C77" w:rsidRPr="00B428E4" w:rsidRDefault="004F3C77" w:rsidP="00B428E4">
      <w:pPr>
        <w:spacing w:line="276" w:lineRule="auto"/>
        <w:ind w:right="-6"/>
        <w:jc w:val="both"/>
        <w:rPr>
          <w:lang w:val="pt-BR"/>
        </w:rPr>
      </w:pPr>
    </w:p>
    <w:p w:rsidR="00F72129" w:rsidRDefault="00F72129" w:rsidP="00B428E4">
      <w:pPr>
        <w:pStyle w:val="PargrafodaLista"/>
        <w:numPr>
          <w:ilvl w:val="1"/>
          <w:numId w:val="5"/>
        </w:numPr>
        <w:spacing w:line="276" w:lineRule="auto"/>
        <w:ind w:left="0" w:right="-6" w:firstLine="0"/>
        <w:jc w:val="both"/>
        <w:rPr>
          <w:u w:val="single"/>
          <w:lang w:val="pt-BR"/>
        </w:rPr>
      </w:pPr>
      <w:r w:rsidRPr="00B428E4">
        <w:rPr>
          <w:u w:val="single"/>
          <w:lang w:val="pt-BR"/>
        </w:rPr>
        <w:t>Quadro 4</w:t>
      </w:r>
      <w:r w:rsidR="004F3C77" w:rsidRPr="00B428E4">
        <w:rPr>
          <w:u w:val="single"/>
          <w:lang w:val="pt-BR"/>
        </w:rPr>
        <w:t xml:space="preserve"> </w:t>
      </w:r>
      <w:r w:rsidRPr="00B428E4">
        <w:rPr>
          <w:u w:val="single"/>
          <w:lang w:val="pt-BR"/>
        </w:rPr>
        <w:t>A - Cronograma de Execução Física</w:t>
      </w:r>
    </w:p>
    <w:p w:rsidR="00B428E4" w:rsidRPr="00B428E4" w:rsidRDefault="00B428E4" w:rsidP="00B428E4">
      <w:pPr>
        <w:pStyle w:val="PargrafodaLista"/>
        <w:spacing w:line="276" w:lineRule="auto"/>
        <w:ind w:left="0" w:right="-6"/>
        <w:jc w:val="both"/>
        <w:rPr>
          <w:u w:val="single"/>
          <w:lang w:val="pt-BR"/>
        </w:rPr>
      </w:pPr>
    </w:p>
    <w:p w:rsidR="00F72129" w:rsidRPr="00B428E4" w:rsidRDefault="00F72129" w:rsidP="00B428E4">
      <w:pPr>
        <w:pStyle w:val="PargrafodaLista"/>
        <w:numPr>
          <w:ilvl w:val="2"/>
          <w:numId w:val="5"/>
        </w:numPr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O cronograma deverá ser apresentado em percentual de execução física, por trimestre, e os anos deverão corresponder ao somatório dos respectivos trimestres.</w:t>
      </w:r>
    </w:p>
    <w:p w:rsidR="004F3C77" w:rsidRPr="00B428E4" w:rsidRDefault="004F3C77" w:rsidP="00B428E4">
      <w:pPr>
        <w:spacing w:line="276" w:lineRule="auto"/>
        <w:ind w:right="-6"/>
        <w:jc w:val="both"/>
        <w:rPr>
          <w:lang w:val="pt-BR"/>
        </w:rPr>
      </w:pPr>
    </w:p>
    <w:p w:rsidR="00F72129" w:rsidRDefault="00F72129" w:rsidP="00B428E4">
      <w:pPr>
        <w:pStyle w:val="PargrafodaLista"/>
        <w:numPr>
          <w:ilvl w:val="1"/>
          <w:numId w:val="5"/>
        </w:numPr>
        <w:spacing w:line="276" w:lineRule="auto"/>
        <w:ind w:left="0" w:right="-6" w:firstLine="0"/>
        <w:jc w:val="both"/>
        <w:rPr>
          <w:u w:val="single"/>
          <w:lang w:val="pt-BR"/>
        </w:rPr>
      </w:pPr>
      <w:r w:rsidRPr="00B428E4">
        <w:rPr>
          <w:u w:val="single"/>
          <w:lang w:val="pt-BR"/>
        </w:rPr>
        <w:t>Quadro 5 – Investimentos</w:t>
      </w:r>
    </w:p>
    <w:p w:rsidR="00B428E4" w:rsidRPr="00B428E4" w:rsidRDefault="00B428E4" w:rsidP="00B428E4">
      <w:pPr>
        <w:pStyle w:val="PargrafodaLista"/>
        <w:spacing w:line="276" w:lineRule="auto"/>
        <w:ind w:left="0" w:right="-6"/>
        <w:jc w:val="both"/>
        <w:rPr>
          <w:u w:val="single"/>
          <w:lang w:val="pt-BR"/>
        </w:rPr>
      </w:pPr>
    </w:p>
    <w:p w:rsidR="00F72129" w:rsidRDefault="00F72129" w:rsidP="00B428E4">
      <w:pPr>
        <w:pStyle w:val="PargrafodaLista"/>
        <w:numPr>
          <w:ilvl w:val="2"/>
          <w:numId w:val="5"/>
        </w:numPr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No Quadro 5 constam as informações referentes aos investimentos, a serem realizados pela licitante, durante todo o período de implantação do projeto. Esse quadro deve, obrigatoriamente, estar vinculado aos valores de Investimento do Quadro 4 - Execução Físico-Financeira.</w:t>
      </w:r>
    </w:p>
    <w:p w:rsidR="006E5D87" w:rsidRPr="00B428E4" w:rsidRDefault="006E5D87" w:rsidP="006E5D87">
      <w:pPr>
        <w:pStyle w:val="PargrafodaLista"/>
        <w:spacing w:line="276" w:lineRule="auto"/>
        <w:ind w:left="0" w:right="-6"/>
        <w:jc w:val="both"/>
        <w:rPr>
          <w:lang w:val="pt-BR"/>
        </w:rPr>
      </w:pPr>
    </w:p>
    <w:p w:rsidR="00F72129" w:rsidRPr="00B428E4" w:rsidRDefault="00C01A20" w:rsidP="00B428E4">
      <w:pPr>
        <w:pStyle w:val="PargrafodaLista"/>
        <w:numPr>
          <w:ilvl w:val="2"/>
          <w:numId w:val="5"/>
        </w:numPr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 xml:space="preserve">O cronograma </w:t>
      </w:r>
      <w:r w:rsidR="0035009D" w:rsidRPr="00B428E4">
        <w:rPr>
          <w:lang w:val="pt-BR"/>
        </w:rPr>
        <w:t>deverá ser apresentado em milhares de Reais, por trimestre, e os anos deverão</w:t>
      </w:r>
      <w:r w:rsidR="004F3C77" w:rsidRPr="00B428E4">
        <w:rPr>
          <w:lang w:val="pt-BR"/>
        </w:rPr>
        <w:t xml:space="preserve"> </w:t>
      </w:r>
      <w:r w:rsidR="00F72129" w:rsidRPr="00B428E4">
        <w:rPr>
          <w:lang w:val="pt-BR"/>
        </w:rPr>
        <w:lastRenderedPageBreak/>
        <w:t>corresponder ao somatório dos respectivos trimestres.</w:t>
      </w:r>
    </w:p>
    <w:p w:rsidR="004F3C77" w:rsidRPr="00B428E4" w:rsidRDefault="004F3C77" w:rsidP="00B428E4">
      <w:pPr>
        <w:spacing w:line="276" w:lineRule="auto"/>
        <w:ind w:right="-6"/>
        <w:jc w:val="both"/>
        <w:rPr>
          <w:lang w:val="pt-BR"/>
        </w:rPr>
      </w:pPr>
    </w:p>
    <w:p w:rsidR="00F72129" w:rsidRDefault="00F72129" w:rsidP="00B428E4">
      <w:pPr>
        <w:pStyle w:val="PargrafodaLista"/>
        <w:numPr>
          <w:ilvl w:val="1"/>
          <w:numId w:val="5"/>
        </w:numPr>
        <w:spacing w:line="276" w:lineRule="auto"/>
        <w:ind w:left="0" w:right="-6" w:firstLine="0"/>
        <w:jc w:val="both"/>
        <w:rPr>
          <w:u w:val="single"/>
          <w:lang w:val="pt-BR"/>
        </w:rPr>
      </w:pPr>
      <w:r w:rsidRPr="00B428E4">
        <w:rPr>
          <w:u w:val="single"/>
          <w:lang w:val="pt-BR"/>
        </w:rPr>
        <w:t>Quadro 5A – Reinvestimentos</w:t>
      </w:r>
    </w:p>
    <w:p w:rsidR="00B428E4" w:rsidRPr="00B428E4" w:rsidRDefault="00B428E4" w:rsidP="00B428E4">
      <w:pPr>
        <w:pStyle w:val="PargrafodaLista"/>
        <w:spacing w:line="276" w:lineRule="auto"/>
        <w:ind w:left="0" w:right="-6"/>
        <w:jc w:val="both"/>
        <w:rPr>
          <w:u w:val="single"/>
          <w:lang w:val="pt-BR"/>
        </w:rPr>
      </w:pPr>
    </w:p>
    <w:p w:rsidR="00F72129" w:rsidRPr="00B428E4" w:rsidRDefault="00F72129" w:rsidP="0035111D">
      <w:pPr>
        <w:pStyle w:val="PargrafodaLista"/>
        <w:numPr>
          <w:ilvl w:val="2"/>
          <w:numId w:val="5"/>
        </w:numPr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No Quadro 5A constam as informações referentes aos reinvestimentos e outros investimentos a serem realizados pela Licitante, a partir do início da operação.</w:t>
      </w:r>
    </w:p>
    <w:p w:rsidR="00F72129" w:rsidRPr="00B428E4" w:rsidRDefault="00F72129" w:rsidP="0035111D">
      <w:pPr>
        <w:pStyle w:val="PargrafodaLista"/>
        <w:numPr>
          <w:ilvl w:val="2"/>
          <w:numId w:val="5"/>
        </w:numPr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Os dados são apresentados em milhares de Reais, por trimestre, e os anos deverão corresponder ao somatório dos respectivos trimestres.</w:t>
      </w:r>
    </w:p>
    <w:p w:rsidR="004F3C77" w:rsidRPr="00B428E4" w:rsidRDefault="004F3C77" w:rsidP="00B428E4">
      <w:pPr>
        <w:spacing w:line="276" w:lineRule="auto"/>
        <w:ind w:right="-6"/>
        <w:jc w:val="both"/>
        <w:rPr>
          <w:lang w:val="pt-BR"/>
        </w:rPr>
      </w:pPr>
    </w:p>
    <w:p w:rsidR="00F72129" w:rsidRDefault="00F72129" w:rsidP="00B428E4">
      <w:pPr>
        <w:pStyle w:val="PargrafodaLista"/>
        <w:numPr>
          <w:ilvl w:val="1"/>
          <w:numId w:val="5"/>
        </w:numPr>
        <w:spacing w:line="276" w:lineRule="auto"/>
        <w:ind w:left="0" w:right="-6" w:firstLine="0"/>
        <w:jc w:val="both"/>
        <w:rPr>
          <w:u w:val="single"/>
          <w:lang w:val="pt-BR"/>
        </w:rPr>
      </w:pPr>
      <w:r w:rsidRPr="00B428E4">
        <w:rPr>
          <w:u w:val="single"/>
          <w:lang w:val="pt-BR"/>
        </w:rPr>
        <w:t>Quadro 6 – Depreciação/amortização</w:t>
      </w:r>
    </w:p>
    <w:p w:rsidR="00B428E4" w:rsidRPr="00B428E4" w:rsidRDefault="00B428E4" w:rsidP="00B428E4">
      <w:pPr>
        <w:pStyle w:val="PargrafodaLista"/>
        <w:spacing w:line="276" w:lineRule="auto"/>
        <w:ind w:left="0" w:right="-6"/>
        <w:jc w:val="both"/>
        <w:rPr>
          <w:u w:val="single"/>
          <w:lang w:val="pt-BR"/>
        </w:rPr>
      </w:pPr>
    </w:p>
    <w:p w:rsidR="00F72129" w:rsidRPr="00B428E4" w:rsidRDefault="00F72129" w:rsidP="0035111D">
      <w:pPr>
        <w:pStyle w:val="PargrafodaLista"/>
        <w:numPr>
          <w:ilvl w:val="2"/>
          <w:numId w:val="5"/>
        </w:numPr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No Quadro 6 a Licitante deverá elaborar os cálculos referentes à depreciação/amortização dos investimentos. Esse quadro deve, obrigatoriamente, estar vinculado aos valores de Investimento do Quadro 5 - Investimentos. Os valores referentes à depreciação/amortização são apresentados em milhares de Reais, calculados ao longo do tempo de vida útil dos investimentos.</w:t>
      </w:r>
    </w:p>
    <w:p w:rsidR="00F72129" w:rsidRPr="00B428E4" w:rsidRDefault="00F72129" w:rsidP="0035111D">
      <w:pPr>
        <w:pStyle w:val="PargrafodaLista"/>
        <w:numPr>
          <w:ilvl w:val="2"/>
          <w:numId w:val="5"/>
        </w:numPr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Todos os investimentos devem ser depreciados/amortizados no prazo da concessão, em conformidade com a legislação aplicável.</w:t>
      </w:r>
    </w:p>
    <w:p w:rsidR="00F72129" w:rsidRPr="00B428E4" w:rsidRDefault="00F72129" w:rsidP="00B428E4">
      <w:pPr>
        <w:spacing w:line="276" w:lineRule="auto"/>
        <w:ind w:right="-6"/>
        <w:jc w:val="both"/>
        <w:rPr>
          <w:lang w:val="pt-BR"/>
        </w:rPr>
      </w:pPr>
    </w:p>
    <w:p w:rsidR="00F72129" w:rsidRPr="00B428E4" w:rsidRDefault="00F72129" w:rsidP="00B428E4">
      <w:pPr>
        <w:pStyle w:val="PargrafodaLista"/>
        <w:numPr>
          <w:ilvl w:val="1"/>
          <w:numId w:val="5"/>
        </w:numPr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u w:val="single"/>
          <w:lang w:val="pt-BR"/>
        </w:rPr>
        <w:t>Quadro 6A – Depreciação/amortização do Reinvestimento</w:t>
      </w:r>
    </w:p>
    <w:p w:rsidR="00C01A20" w:rsidRPr="00B428E4" w:rsidRDefault="00C01A20" w:rsidP="00B428E4">
      <w:pPr>
        <w:spacing w:line="276" w:lineRule="auto"/>
        <w:ind w:right="-6"/>
        <w:jc w:val="both"/>
        <w:rPr>
          <w:lang w:val="pt-BR"/>
        </w:rPr>
      </w:pPr>
    </w:p>
    <w:p w:rsidR="00F72129" w:rsidRPr="00B428E4" w:rsidRDefault="00F72129" w:rsidP="00913C8B">
      <w:pPr>
        <w:pStyle w:val="PargrafodaLista"/>
        <w:numPr>
          <w:ilvl w:val="2"/>
          <w:numId w:val="5"/>
        </w:numPr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No Quadro 6A a Licitante deverá elaborar os cálculos referentes à depreciação/amortização dos reinvestimentos e de novos investimentos. Esse quadro deve, obrigatoriamente, estar vinculado aos valores</w:t>
      </w:r>
      <w:r w:rsidR="00EC4C41" w:rsidRPr="00B428E4">
        <w:rPr>
          <w:lang w:val="pt-BR"/>
        </w:rPr>
        <w:t xml:space="preserve"> </w:t>
      </w:r>
      <w:r w:rsidRPr="00B428E4">
        <w:rPr>
          <w:lang w:val="pt-BR"/>
        </w:rPr>
        <w:t>de</w:t>
      </w:r>
      <w:r w:rsidR="00913C8B">
        <w:rPr>
          <w:lang w:val="pt-BR"/>
        </w:rPr>
        <w:t xml:space="preserve"> </w:t>
      </w:r>
      <w:r w:rsidRPr="00B428E4">
        <w:rPr>
          <w:lang w:val="pt-BR"/>
        </w:rPr>
        <w:t>investimento</w:t>
      </w:r>
      <w:r w:rsidR="00EC4C41" w:rsidRPr="00B428E4">
        <w:rPr>
          <w:lang w:val="pt-BR"/>
        </w:rPr>
        <w:t xml:space="preserve"> </w:t>
      </w:r>
      <w:r w:rsidRPr="00B428E4">
        <w:rPr>
          <w:lang w:val="pt-BR"/>
        </w:rPr>
        <w:t>do</w:t>
      </w:r>
      <w:r w:rsidR="00EC4C41" w:rsidRPr="00B428E4">
        <w:rPr>
          <w:lang w:val="pt-BR"/>
        </w:rPr>
        <w:t xml:space="preserve"> </w:t>
      </w:r>
      <w:r w:rsidRPr="00B428E4">
        <w:rPr>
          <w:lang w:val="pt-BR"/>
        </w:rPr>
        <w:t>Quadro</w:t>
      </w:r>
      <w:r w:rsidR="00EC4C41" w:rsidRPr="00B428E4">
        <w:rPr>
          <w:lang w:val="pt-BR"/>
        </w:rPr>
        <w:t xml:space="preserve"> </w:t>
      </w:r>
      <w:r w:rsidRPr="00B428E4">
        <w:rPr>
          <w:lang w:val="pt-BR"/>
        </w:rPr>
        <w:t>5</w:t>
      </w:r>
      <w:r w:rsidR="00EC4C41" w:rsidRPr="00B428E4">
        <w:rPr>
          <w:lang w:val="pt-BR"/>
        </w:rPr>
        <w:t xml:space="preserve"> </w:t>
      </w:r>
      <w:r w:rsidR="00C01A20" w:rsidRPr="00B428E4">
        <w:rPr>
          <w:lang w:val="pt-BR"/>
        </w:rPr>
        <w:t>A -</w:t>
      </w:r>
      <w:r w:rsidR="00EC4C41" w:rsidRPr="00B428E4">
        <w:rPr>
          <w:lang w:val="pt-BR"/>
        </w:rPr>
        <w:t xml:space="preserve"> </w:t>
      </w:r>
      <w:r w:rsidRPr="00B428E4">
        <w:rPr>
          <w:lang w:val="pt-BR"/>
        </w:rPr>
        <w:t>Reinvestimentos.</w:t>
      </w:r>
      <w:r w:rsidR="00EC4C41" w:rsidRPr="00B428E4">
        <w:rPr>
          <w:lang w:val="pt-BR"/>
        </w:rPr>
        <w:t xml:space="preserve"> </w:t>
      </w:r>
      <w:r w:rsidRPr="00B428E4">
        <w:rPr>
          <w:lang w:val="pt-BR"/>
        </w:rPr>
        <w:t>Os</w:t>
      </w:r>
      <w:r w:rsidR="00EC4C41" w:rsidRPr="00B428E4">
        <w:rPr>
          <w:lang w:val="pt-BR"/>
        </w:rPr>
        <w:t xml:space="preserve"> </w:t>
      </w:r>
      <w:r w:rsidRPr="00B428E4">
        <w:rPr>
          <w:lang w:val="pt-BR"/>
        </w:rPr>
        <w:t>valores</w:t>
      </w:r>
      <w:r w:rsidR="00EC4C41" w:rsidRPr="00B428E4">
        <w:rPr>
          <w:lang w:val="pt-BR"/>
        </w:rPr>
        <w:t xml:space="preserve"> </w:t>
      </w:r>
      <w:r w:rsidRPr="00B428E4">
        <w:rPr>
          <w:lang w:val="pt-BR"/>
        </w:rPr>
        <w:t>referentes</w:t>
      </w:r>
      <w:r w:rsidRPr="00B428E4">
        <w:rPr>
          <w:lang w:val="pt-BR"/>
        </w:rPr>
        <w:tab/>
        <w:t>à</w:t>
      </w:r>
      <w:r w:rsidR="00EC4C41" w:rsidRPr="00B428E4">
        <w:rPr>
          <w:lang w:val="pt-BR"/>
        </w:rPr>
        <w:t xml:space="preserve"> </w:t>
      </w:r>
      <w:r w:rsidR="00B1768F" w:rsidRPr="00B428E4">
        <w:rPr>
          <w:lang w:val="pt-BR"/>
        </w:rPr>
        <w:t>d</w:t>
      </w:r>
      <w:r w:rsidR="00EC4C41" w:rsidRPr="00B428E4">
        <w:rPr>
          <w:lang w:val="pt-BR"/>
        </w:rPr>
        <w:t>e</w:t>
      </w:r>
      <w:r w:rsidRPr="00B428E4">
        <w:rPr>
          <w:lang w:val="pt-BR"/>
        </w:rPr>
        <w:t>preciação/amortização são apresentados em milhares de Reais, calculados ao longo do tempo de vida útil dos investimentos.</w:t>
      </w:r>
    </w:p>
    <w:p w:rsidR="00F72129" w:rsidRPr="00B428E4" w:rsidRDefault="00F72129" w:rsidP="0035111D">
      <w:pPr>
        <w:pStyle w:val="PargrafodaLista"/>
        <w:numPr>
          <w:ilvl w:val="2"/>
          <w:numId w:val="5"/>
        </w:numPr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Todos os reinvestimentos devem ser depreciados/amortizados no prazo da concessão, em conformidade com a legislação aplicável.</w:t>
      </w:r>
    </w:p>
    <w:p w:rsidR="00EC4C41" w:rsidRPr="00B428E4" w:rsidRDefault="00EC4C41" w:rsidP="00B428E4">
      <w:pPr>
        <w:spacing w:line="276" w:lineRule="auto"/>
        <w:ind w:right="-6"/>
        <w:jc w:val="both"/>
        <w:rPr>
          <w:lang w:val="pt-BR"/>
        </w:rPr>
      </w:pPr>
    </w:p>
    <w:p w:rsidR="00F72129" w:rsidRPr="00B428E4" w:rsidRDefault="00F72129" w:rsidP="00B428E4">
      <w:pPr>
        <w:pStyle w:val="PargrafodaLista"/>
        <w:numPr>
          <w:ilvl w:val="1"/>
          <w:numId w:val="5"/>
        </w:numPr>
        <w:spacing w:line="276" w:lineRule="auto"/>
        <w:ind w:left="0" w:right="-6" w:firstLine="0"/>
        <w:jc w:val="both"/>
        <w:rPr>
          <w:u w:val="single"/>
          <w:lang w:val="pt-BR"/>
        </w:rPr>
      </w:pPr>
      <w:r w:rsidRPr="00B428E4">
        <w:rPr>
          <w:u w:val="single"/>
          <w:lang w:val="pt-BR"/>
        </w:rPr>
        <w:t>Quadro 7 - Custos Operacionais</w:t>
      </w:r>
    </w:p>
    <w:p w:rsidR="00C01A20" w:rsidRPr="00B428E4" w:rsidRDefault="00C01A20" w:rsidP="00B428E4">
      <w:pPr>
        <w:spacing w:line="276" w:lineRule="auto"/>
        <w:ind w:right="-6"/>
        <w:jc w:val="both"/>
        <w:rPr>
          <w:u w:val="single"/>
          <w:lang w:val="pt-BR"/>
        </w:rPr>
      </w:pPr>
    </w:p>
    <w:p w:rsidR="00C01A20" w:rsidRPr="00B428E4" w:rsidRDefault="00C01A20" w:rsidP="0035111D">
      <w:pPr>
        <w:pStyle w:val="PargrafodaLista"/>
        <w:numPr>
          <w:ilvl w:val="2"/>
          <w:numId w:val="5"/>
        </w:numPr>
        <w:tabs>
          <w:tab w:val="left" w:pos="709"/>
        </w:tabs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 xml:space="preserve">No Quadro 7 constam as informações referentes aos Custos Operacionais previstos pela Licitante para </w:t>
      </w:r>
      <w:r w:rsidR="00775515">
        <w:rPr>
          <w:lang w:val="pt-BR"/>
        </w:rPr>
        <w:t>o</w:t>
      </w:r>
      <w:r w:rsidRPr="00775515">
        <w:rPr>
          <w:lang w:val="pt-BR"/>
        </w:rPr>
        <w:t xml:space="preserve"> Aeroporto </w:t>
      </w:r>
      <w:r w:rsidR="00775515" w:rsidRPr="00775515">
        <w:rPr>
          <w:lang w:val="pt-BR"/>
        </w:rPr>
        <w:t>Serafim Enoss Bertaso</w:t>
      </w:r>
      <w:r w:rsidRPr="00B428E4">
        <w:rPr>
          <w:lang w:val="pt-BR"/>
        </w:rPr>
        <w:t xml:space="preserve"> ao longo de todo o período de concessão. Esse quadro deve, obrigatoriamente, dar suporte ao Quadro 8 – Demonstrações Financeiras.</w:t>
      </w:r>
    </w:p>
    <w:p w:rsidR="00C01A20" w:rsidRPr="00B428E4" w:rsidRDefault="00C01A20" w:rsidP="0035111D">
      <w:pPr>
        <w:pStyle w:val="PargrafodaLista"/>
        <w:numPr>
          <w:ilvl w:val="2"/>
          <w:numId w:val="5"/>
        </w:numPr>
        <w:tabs>
          <w:tab w:val="left" w:pos="709"/>
          <w:tab w:val="left" w:pos="1276"/>
        </w:tabs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Os custos operacionais devem ser obrigatoriamente desagregados em custos com pessoal, custos com material de consumo, custos com serviços públicos, custos com serviços contratados e demais custos.</w:t>
      </w:r>
    </w:p>
    <w:p w:rsidR="00C01A20" w:rsidRPr="00B428E4" w:rsidRDefault="00C01A20" w:rsidP="00B428E4">
      <w:pPr>
        <w:spacing w:line="276" w:lineRule="auto"/>
        <w:ind w:right="-6"/>
        <w:jc w:val="both"/>
        <w:rPr>
          <w:u w:val="single"/>
          <w:lang w:val="pt-BR"/>
        </w:rPr>
      </w:pPr>
    </w:p>
    <w:p w:rsidR="00F72129" w:rsidRPr="00B428E4" w:rsidRDefault="00F72129" w:rsidP="00B428E4">
      <w:pPr>
        <w:pStyle w:val="PargrafodaLista"/>
        <w:numPr>
          <w:ilvl w:val="1"/>
          <w:numId w:val="5"/>
        </w:numPr>
        <w:spacing w:line="276" w:lineRule="auto"/>
        <w:ind w:left="0" w:right="-6" w:firstLine="0"/>
        <w:jc w:val="both"/>
        <w:rPr>
          <w:u w:val="single"/>
          <w:lang w:val="pt-BR"/>
        </w:rPr>
      </w:pPr>
      <w:r w:rsidRPr="00B428E4">
        <w:rPr>
          <w:u w:val="single"/>
          <w:lang w:val="pt-BR"/>
        </w:rPr>
        <w:t>Quadro 8 - Demonstrações Financeiras</w:t>
      </w:r>
    </w:p>
    <w:p w:rsidR="00C01A20" w:rsidRPr="00B428E4" w:rsidRDefault="00C01A20" w:rsidP="00B428E4">
      <w:pPr>
        <w:spacing w:line="276" w:lineRule="auto"/>
        <w:ind w:right="-6"/>
        <w:jc w:val="both"/>
        <w:rPr>
          <w:u w:val="single"/>
          <w:lang w:val="pt-BR"/>
        </w:rPr>
      </w:pPr>
    </w:p>
    <w:p w:rsidR="00F72129" w:rsidRPr="00B428E4" w:rsidRDefault="00F72129" w:rsidP="0035111D">
      <w:pPr>
        <w:pStyle w:val="PargrafodaLista"/>
        <w:numPr>
          <w:ilvl w:val="2"/>
          <w:numId w:val="5"/>
        </w:numPr>
        <w:tabs>
          <w:tab w:val="left" w:pos="709"/>
        </w:tabs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lastRenderedPageBreak/>
        <w:t>No Quadro 8 constam as informações referentes às Demonstrações Financeiras e é composto dos seguintes Módulos: Módulo A - Demonstrativo de Resultado, Módulo B - Fluxo de Caixa do Acionista, Módulo C - Fluxo de Caixa do Projeto, Módulo D - Balanço Patrimonial, Módulo E - Cálculo da Variação do Capital de Giro e Módulo F - Cálculo do IR (Imposto de Renda) e CSLL (Contribuição Social sobre o Lucro Líquido).</w:t>
      </w:r>
    </w:p>
    <w:p w:rsidR="00F72129" w:rsidRPr="00B428E4" w:rsidRDefault="00F72129" w:rsidP="0035111D">
      <w:pPr>
        <w:pStyle w:val="PargrafodaLista"/>
        <w:numPr>
          <w:ilvl w:val="2"/>
          <w:numId w:val="5"/>
        </w:numPr>
        <w:tabs>
          <w:tab w:val="left" w:pos="709"/>
        </w:tabs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Os valores devem ser apresentados em milhares de Reais, por ano, durante o período da Concessão.</w:t>
      </w:r>
    </w:p>
    <w:p w:rsidR="00F72129" w:rsidRPr="00B428E4" w:rsidRDefault="00F72129" w:rsidP="0035111D">
      <w:pPr>
        <w:pStyle w:val="PargrafodaLista"/>
        <w:numPr>
          <w:ilvl w:val="2"/>
          <w:numId w:val="5"/>
        </w:numPr>
        <w:tabs>
          <w:tab w:val="left" w:pos="709"/>
        </w:tabs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Todos os Módulos deverão apresentar consistência entre si e em relação a todos os Quadros da planilha - de valores já calculados ou apresentados -, e estar de acordo com as Normas Contábeis vigentes no Brasil.</w:t>
      </w:r>
    </w:p>
    <w:p w:rsidR="00F72129" w:rsidRPr="00B428E4" w:rsidRDefault="00F72129" w:rsidP="0035111D">
      <w:pPr>
        <w:pStyle w:val="PargrafodaLista"/>
        <w:numPr>
          <w:ilvl w:val="2"/>
          <w:numId w:val="5"/>
        </w:numPr>
        <w:tabs>
          <w:tab w:val="left" w:pos="709"/>
        </w:tabs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É vedado aos licitantes apresentarem Plano de Negócios que considere valores negativos para a Taxa Interna de Retorno (TIR) ou para o Valor Presente Líquido (VPL) do Projeto.</w:t>
      </w:r>
    </w:p>
    <w:p w:rsidR="00FB3CB5" w:rsidRPr="00B428E4" w:rsidRDefault="00FB3CB5" w:rsidP="00B428E4">
      <w:pPr>
        <w:tabs>
          <w:tab w:val="left" w:pos="2352"/>
        </w:tabs>
        <w:spacing w:line="276" w:lineRule="auto"/>
        <w:ind w:right="-6"/>
        <w:jc w:val="both"/>
        <w:rPr>
          <w:lang w:val="pt-BR"/>
        </w:rPr>
      </w:pPr>
    </w:p>
    <w:p w:rsidR="00F72129" w:rsidRPr="00B428E4" w:rsidRDefault="00F72129" w:rsidP="00B428E4">
      <w:pPr>
        <w:pStyle w:val="PargrafodaLista"/>
        <w:numPr>
          <w:ilvl w:val="1"/>
          <w:numId w:val="5"/>
        </w:numPr>
        <w:spacing w:line="276" w:lineRule="auto"/>
        <w:ind w:left="0" w:right="-6" w:firstLine="0"/>
        <w:jc w:val="both"/>
        <w:rPr>
          <w:lang w:val="pt-BR"/>
        </w:rPr>
      </w:pPr>
      <w:r w:rsidRPr="00B428E4">
        <w:rPr>
          <w:u w:val="single"/>
          <w:lang w:val="pt-BR"/>
        </w:rPr>
        <w:t>Quadro 9 – Financiamentos</w:t>
      </w:r>
    </w:p>
    <w:p w:rsidR="00C01A20" w:rsidRPr="00B428E4" w:rsidRDefault="00C01A20" w:rsidP="00B428E4">
      <w:pPr>
        <w:spacing w:line="276" w:lineRule="auto"/>
        <w:ind w:right="-6"/>
        <w:jc w:val="both"/>
        <w:rPr>
          <w:lang w:val="pt-BR"/>
        </w:rPr>
      </w:pPr>
    </w:p>
    <w:p w:rsidR="00C01A20" w:rsidRPr="00B428E4" w:rsidRDefault="00F72129" w:rsidP="0035111D">
      <w:pPr>
        <w:pStyle w:val="PargrafodaLista"/>
        <w:numPr>
          <w:ilvl w:val="2"/>
          <w:numId w:val="5"/>
        </w:numPr>
        <w:tabs>
          <w:tab w:val="left" w:pos="709"/>
        </w:tabs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No Quadro 9 deverão constar as informações dos Financiamentos, discriminados por Tipo e Agente Financiador.</w:t>
      </w:r>
    </w:p>
    <w:p w:rsidR="00F72129" w:rsidRPr="00B428E4" w:rsidRDefault="00F72129" w:rsidP="0035111D">
      <w:pPr>
        <w:pStyle w:val="PargrafodaLista"/>
        <w:numPr>
          <w:ilvl w:val="2"/>
          <w:numId w:val="5"/>
        </w:numPr>
        <w:tabs>
          <w:tab w:val="left" w:pos="709"/>
        </w:tabs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Caso o número de financiamentos seja superior ao originalmente previsto na planilha, a Licitante poderá incluir novas linhas na planilha, desde que seja mantida a estrutura elaborada.</w:t>
      </w:r>
    </w:p>
    <w:p w:rsidR="00F72129" w:rsidRPr="00B428E4" w:rsidRDefault="00F72129" w:rsidP="0035111D">
      <w:pPr>
        <w:pStyle w:val="PargrafodaLista"/>
        <w:numPr>
          <w:ilvl w:val="2"/>
          <w:numId w:val="5"/>
        </w:numPr>
        <w:tabs>
          <w:tab w:val="left" w:pos="709"/>
        </w:tabs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Os valores deste quadro são apresentados em milhares de Reais, calculados a partir da forma como a Licitante definir seu financiamento.</w:t>
      </w:r>
    </w:p>
    <w:p w:rsidR="00F72129" w:rsidRPr="00B428E4" w:rsidRDefault="00F72129" w:rsidP="00B428E4">
      <w:pPr>
        <w:spacing w:line="276" w:lineRule="auto"/>
        <w:ind w:right="-6"/>
        <w:jc w:val="both"/>
        <w:rPr>
          <w:lang w:val="pt-BR"/>
        </w:rPr>
      </w:pPr>
    </w:p>
    <w:p w:rsidR="00F72129" w:rsidRPr="00B428E4" w:rsidRDefault="00F72129" w:rsidP="00B428E4">
      <w:pPr>
        <w:pStyle w:val="PargrafodaLista"/>
        <w:numPr>
          <w:ilvl w:val="1"/>
          <w:numId w:val="5"/>
        </w:numPr>
        <w:spacing w:line="276" w:lineRule="auto"/>
        <w:ind w:left="0" w:right="-6" w:firstLine="0"/>
        <w:jc w:val="both"/>
        <w:rPr>
          <w:u w:val="single"/>
          <w:lang w:val="pt-BR"/>
        </w:rPr>
      </w:pPr>
      <w:r w:rsidRPr="00B428E4">
        <w:rPr>
          <w:u w:val="single"/>
          <w:lang w:val="pt-BR"/>
        </w:rPr>
        <w:t>Quadro 10 – Parâmetros Mínimos de Dimensionamento</w:t>
      </w:r>
    </w:p>
    <w:p w:rsidR="00F72129" w:rsidRPr="00B428E4" w:rsidRDefault="00F72129" w:rsidP="00B428E4">
      <w:pPr>
        <w:spacing w:line="276" w:lineRule="auto"/>
        <w:ind w:right="-6"/>
        <w:jc w:val="both"/>
        <w:rPr>
          <w:lang w:val="pt-BR"/>
        </w:rPr>
      </w:pPr>
    </w:p>
    <w:p w:rsidR="00F72129" w:rsidRPr="00B428E4" w:rsidRDefault="00F72129" w:rsidP="0035111D">
      <w:pPr>
        <w:pStyle w:val="PargrafodaLista"/>
        <w:numPr>
          <w:ilvl w:val="2"/>
          <w:numId w:val="5"/>
        </w:numPr>
        <w:tabs>
          <w:tab w:val="left" w:pos="709"/>
        </w:tabs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>No Quadro 10 deverão ser preenchidas as estimativas da Licitante com relação ao atendimento dos parâmetros mínimos de dimensionamento, compatíveis com a Metodologia de Execução.</w:t>
      </w:r>
    </w:p>
    <w:p w:rsidR="00F72129" w:rsidRPr="00B428E4" w:rsidRDefault="00F72129" w:rsidP="0035111D">
      <w:pPr>
        <w:pStyle w:val="PargrafodaLista"/>
        <w:numPr>
          <w:ilvl w:val="2"/>
          <w:numId w:val="5"/>
        </w:numPr>
        <w:tabs>
          <w:tab w:val="left" w:pos="709"/>
        </w:tabs>
        <w:spacing w:after="240" w:line="276" w:lineRule="auto"/>
        <w:ind w:left="0" w:right="-6" w:firstLine="0"/>
        <w:jc w:val="both"/>
        <w:rPr>
          <w:lang w:val="pt-BR"/>
        </w:rPr>
      </w:pPr>
      <w:r w:rsidRPr="00B428E4">
        <w:rPr>
          <w:lang w:val="pt-BR"/>
        </w:rPr>
        <w:t xml:space="preserve">Os valores mínimos indicados no quadro deverão ser observados durante todos os anos da </w:t>
      </w:r>
      <w:r w:rsidR="00C01A20" w:rsidRPr="00B428E4">
        <w:rPr>
          <w:lang w:val="pt-BR"/>
        </w:rPr>
        <w:t>concessão</w:t>
      </w:r>
      <w:r w:rsidRPr="00B428E4">
        <w:rPr>
          <w:lang w:val="pt-BR"/>
        </w:rPr>
        <w:t>.</w:t>
      </w:r>
    </w:p>
    <w:p w:rsidR="00F72129" w:rsidRPr="00B428E4" w:rsidRDefault="00F72129" w:rsidP="00B428E4">
      <w:pPr>
        <w:spacing w:line="276" w:lineRule="auto"/>
        <w:ind w:right="-6"/>
        <w:jc w:val="both"/>
        <w:rPr>
          <w:lang w:val="pt-BR"/>
        </w:rPr>
      </w:pPr>
    </w:p>
    <w:p w:rsidR="00F72129" w:rsidRPr="00E600D9" w:rsidRDefault="00F72129" w:rsidP="00F72129">
      <w:pPr>
        <w:tabs>
          <w:tab w:val="left" w:pos="929"/>
        </w:tabs>
        <w:spacing w:before="118"/>
        <w:rPr>
          <w:rFonts w:ascii="Times New Roman"/>
          <w:lang w:val="pt-BR"/>
        </w:rPr>
      </w:pPr>
    </w:p>
    <w:p w:rsidR="00F72129" w:rsidRPr="00E600D9" w:rsidRDefault="00F72129" w:rsidP="00F72129">
      <w:pPr>
        <w:tabs>
          <w:tab w:val="left" w:pos="929"/>
        </w:tabs>
        <w:spacing w:before="118"/>
        <w:rPr>
          <w:rFonts w:ascii="Times New Roman"/>
          <w:lang w:val="pt-BR"/>
        </w:rPr>
      </w:pPr>
    </w:p>
    <w:sectPr w:rsidR="00F72129" w:rsidRPr="00E600D9" w:rsidSect="0035009D">
      <w:headerReference w:type="default" r:id="rId7"/>
      <w:footerReference w:type="default" r:id="rId8"/>
      <w:pgSz w:w="11900" w:h="16840"/>
      <w:pgMar w:top="1985" w:right="1127" w:bottom="1276" w:left="1140" w:header="1276" w:footer="9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D46" w:rsidRDefault="00184D46">
      <w:r>
        <w:separator/>
      </w:r>
    </w:p>
  </w:endnote>
  <w:endnote w:type="continuationSeparator" w:id="0">
    <w:p w:rsidR="00184D46" w:rsidRDefault="0018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8627499"/>
      <w:docPartObj>
        <w:docPartGallery w:val="Page Numbers (Bottom of Page)"/>
        <w:docPartUnique/>
      </w:docPartObj>
    </w:sdtPr>
    <w:sdtEndPr/>
    <w:sdtContent>
      <w:p w:rsidR="00286388" w:rsidRDefault="0028638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82C" w:rsidRPr="00EC282C">
          <w:rPr>
            <w:noProof/>
            <w:lang w:val="pt-BR"/>
          </w:rPr>
          <w:t>6</w:t>
        </w:r>
        <w:r>
          <w:fldChar w:fldCharType="end"/>
        </w:r>
      </w:p>
    </w:sdtContent>
  </w:sdt>
  <w:p w:rsidR="00922BB9" w:rsidRDefault="00922BB9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D46" w:rsidRDefault="00184D46">
      <w:r>
        <w:separator/>
      </w:r>
    </w:p>
  </w:footnote>
  <w:footnote w:type="continuationSeparator" w:id="0">
    <w:p w:rsidR="00184D46" w:rsidRDefault="00184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B9" w:rsidRDefault="00EA16E2" w:rsidP="00EA16E2">
    <w:pPr>
      <w:pStyle w:val="Corpodetexto"/>
      <w:spacing w:line="14" w:lineRule="auto"/>
      <w:jc w:val="center"/>
      <w:rPr>
        <w:sz w:val="2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8BB04C2">
          <wp:simplePos x="0" y="0"/>
          <wp:positionH relativeFrom="margin">
            <wp:posOffset>2208530</wp:posOffset>
          </wp:positionH>
          <wp:positionV relativeFrom="paragraph">
            <wp:posOffset>-745159</wp:posOffset>
          </wp:positionV>
          <wp:extent cx="1699404" cy="1080000"/>
          <wp:effectExtent l="0" t="0" r="0" b="6350"/>
          <wp:wrapNone/>
          <wp:docPr id="12" name="Imagem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40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20E0"/>
    <w:multiLevelType w:val="multilevel"/>
    <w:tmpl w:val="A3D4A748"/>
    <w:lvl w:ilvl="0">
      <w:start w:val="1"/>
      <w:numFmt w:val="decimal"/>
      <w:lvlText w:val="%1."/>
      <w:lvlJc w:val="left"/>
      <w:pPr>
        <w:ind w:left="1292" w:hanging="360"/>
      </w:pPr>
      <w:rPr>
        <w:rFonts w:ascii="Calibri" w:eastAsia="Calibri" w:hAnsi="Calibri" w:cs="Calibri" w:hint="default"/>
        <w:b/>
        <w:bCs/>
        <w:spacing w:val="-3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724" w:hanging="432"/>
      </w:pPr>
      <w:rPr>
        <w:rFonts w:hint="default"/>
        <w:spacing w:val="-1"/>
        <w:w w:val="99"/>
      </w:rPr>
    </w:lvl>
    <w:lvl w:ilvl="2">
      <w:start w:val="1"/>
      <w:numFmt w:val="decimal"/>
      <w:lvlText w:val="%1.%2.%3."/>
      <w:lvlJc w:val="left"/>
      <w:pPr>
        <w:ind w:left="2156" w:hanging="43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2634" w:hanging="432"/>
      </w:pPr>
      <w:rPr>
        <w:rFonts w:hint="default"/>
        <w:spacing w:val="-1"/>
        <w:w w:val="99"/>
        <w:sz w:val="20"/>
        <w:szCs w:val="18"/>
      </w:rPr>
    </w:lvl>
    <w:lvl w:ilvl="4">
      <w:numFmt w:val="bullet"/>
      <w:lvlText w:val="•"/>
      <w:lvlJc w:val="left"/>
      <w:pPr>
        <w:ind w:left="2660" w:hanging="432"/>
      </w:pPr>
      <w:rPr>
        <w:rFonts w:hint="default"/>
      </w:rPr>
    </w:lvl>
    <w:lvl w:ilvl="5">
      <w:numFmt w:val="bullet"/>
      <w:lvlText w:val="•"/>
      <w:lvlJc w:val="left"/>
      <w:pPr>
        <w:ind w:left="2900" w:hanging="432"/>
      </w:pPr>
      <w:rPr>
        <w:rFonts w:hint="default"/>
      </w:rPr>
    </w:lvl>
    <w:lvl w:ilvl="6">
      <w:numFmt w:val="bullet"/>
      <w:lvlText w:val="•"/>
      <w:lvlJc w:val="left"/>
      <w:pPr>
        <w:ind w:left="3141" w:hanging="432"/>
      </w:pPr>
      <w:rPr>
        <w:rFonts w:hint="default"/>
      </w:rPr>
    </w:lvl>
    <w:lvl w:ilvl="7">
      <w:numFmt w:val="bullet"/>
      <w:lvlText w:val="•"/>
      <w:lvlJc w:val="left"/>
      <w:pPr>
        <w:ind w:left="3382" w:hanging="432"/>
      </w:pPr>
      <w:rPr>
        <w:rFonts w:hint="default"/>
      </w:rPr>
    </w:lvl>
    <w:lvl w:ilvl="8">
      <w:numFmt w:val="bullet"/>
      <w:lvlText w:val="•"/>
      <w:lvlJc w:val="left"/>
      <w:pPr>
        <w:ind w:left="3623" w:hanging="432"/>
      </w:pPr>
      <w:rPr>
        <w:rFonts w:hint="default"/>
      </w:rPr>
    </w:lvl>
  </w:abstractNum>
  <w:abstractNum w:abstractNumId="1">
    <w:nsid w:val="0C12364F"/>
    <w:multiLevelType w:val="multilevel"/>
    <w:tmpl w:val="DC9E5846"/>
    <w:lvl w:ilvl="0">
      <w:start w:val="1"/>
      <w:numFmt w:val="decimal"/>
      <w:lvlText w:val="%1."/>
      <w:lvlJc w:val="left"/>
      <w:pPr>
        <w:ind w:left="1292" w:hanging="360"/>
      </w:pPr>
      <w:rPr>
        <w:rFonts w:ascii="Calibri" w:eastAsia="Calibri" w:hAnsi="Calibri" w:cs="Calibri" w:hint="default"/>
        <w:b/>
        <w:bCs/>
        <w:spacing w:val="-3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724" w:hanging="432"/>
      </w:pPr>
      <w:rPr>
        <w:rFonts w:hint="default"/>
        <w:spacing w:val="-1"/>
        <w:w w:val="99"/>
      </w:rPr>
    </w:lvl>
    <w:lvl w:ilvl="2">
      <w:start w:val="1"/>
      <w:numFmt w:val="decimal"/>
      <w:lvlText w:val="%1.%2.%3."/>
      <w:lvlJc w:val="left"/>
      <w:pPr>
        <w:ind w:left="2156" w:hanging="43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634" w:hanging="432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4">
      <w:numFmt w:val="bullet"/>
      <w:lvlText w:val="•"/>
      <w:lvlJc w:val="left"/>
      <w:pPr>
        <w:ind w:left="2660" w:hanging="432"/>
      </w:pPr>
      <w:rPr>
        <w:rFonts w:hint="default"/>
      </w:rPr>
    </w:lvl>
    <w:lvl w:ilvl="5">
      <w:numFmt w:val="bullet"/>
      <w:lvlText w:val="•"/>
      <w:lvlJc w:val="left"/>
      <w:pPr>
        <w:ind w:left="2900" w:hanging="432"/>
      </w:pPr>
      <w:rPr>
        <w:rFonts w:hint="default"/>
      </w:rPr>
    </w:lvl>
    <w:lvl w:ilvl="6">
      <w:numFmt w:val="bullet"/>
      <w:lvlText w:val="•"/>
      <w:lvlJc w:val="left"/>
      <w:pPr>
        <w:ind w:left="3141" w:hanging="432"/>
      </w:pPr>
      <w:rPr>
        <w:rFonts w:hint="default"/>
      </w:rPr>
    </w:lvl>
    <w:lvl w:ilvl="7">
      <w:numFmt w:val="bullet"/>
      <w:lvlText w:val="•"/>
      <w:lvlJc w:val="left"/>
      <w:pPr>
        <w:ind w:left="3382" w:hanging="432"/>
      </w:pPr>
      <w:rPr>
        <w:rFonts w:hint="default"/>
      </w:rPr>
    </w:lvl>
    <w:lvl w:ilvl="8">
      <w:numFmt w:val="bullet"/>
      <w:lvlText w:val="•"/>
      <w:lvlJc w:val="left"/>
      <w:pPr>
        <w:ind w:left="3623" w:hanging="432"/>
      </w:pPr>
      <w:rPr>
        <w:rFonts w:hint="default"/>
      </w:rPr>
    </w:lvl>
  </w:abstractNum>
  <w:abstractNum w:abstractNumId="2">
    <w:nsid w:val="12057270"/>
    <w:multiLevelType w:val="multilevel"/>
    <w:tmpl w:val="FB9AEDE2"/>
    <w:lvl w:ilvl="0">
      <w:start w:val="1"/>
      <w:numFmt w:val="decimal"/>
      <w:lvlText w:val="%1."/>
      <w:lvlJc w:val="left"/>
      <w:pPr>
        <w:ind w:left="1292" w:hanging="360"/>
      </w:pPr>
      <w:rPr>
        <w:rFonts w:ascii="Calibri" w:eastAsia="Calibri" w:hAnsi="Calibri" w:cs="Calibri" w:hint="default"/>
        <w:b/>
        <w:bCs/>
        <w:spacing w:val="-3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724" w:hanging="432"/>
      </w:pPr>
      <w:rPr>
        <w:rFonts w:hint="default"/>
        <w:spacing w:val="-1"/>
        <w:w w:val="99"/>
      </w:rPr>
    </w:lvl>
    <w:lvl w:ilvl="2">
      <w:start w:val="1"/>
      <w:numFmt w:val="decimal"/>
      <w:lvlText w:val="%1.%2.%3."/>
      <w:lvlJc w:val="left"/>
      <w:pPr>
        <w:ind w:left="2156" w:hanging="432"/>
      </w:pPr>
      <w:rPr>
        <w:rFonts w:ascii="Calibri" w:eastAsia="Calibri" w:hAnsi="Calibri" w:cs="Calibri" w:hint="default"/>
        <w:spacing w:val="-1"/>
        <w:w w:val="99"/>
        <w:sz w:val="22"/>
        <w:szCs w:val="20"/>
      </w:rPr>
    </w:lvl>
    <w:lvl w:ilvl="3">
      <w:start w:val="1"/>
      <w:numFmt w:val="decimal"/>
      <w:lvlText w:val="%1.%2.%3.%4."/>
      <w:lvlJc w:val="left"/>
      <w:pPr>
        <w:ind w:left="2634" w:hanging="432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4">
      <w:numFmt w:val="bullet"/>
      <w:lvlText w:val="•"/>
      <w:lvlJc w:val="left"/>
      <w:pPr>
        <w:ind w:left="2660" w:hanging="432"/>
      </w:pPr>
      <w:rPr>
        <w:rFonts w:hint="default"/>
      </w:rPr>
    </w:lvl>
    <w:lvl w:ilvl="5">
      <w:numFmt w:val="bullet"/>
      <w:lvlText w:val="•"/>
      <w:lvlJc w:val="left"/>
      <w:pPr>
        <w:ind w:left="2900" w:hanging="432"/>
      </w:pPr>
      <w:rPr>
        <w:rFonts w:hint="default"/>
      </w:rPr>
    </w:lvl>
    <w:lvl w:ilvl="6">
      <w:numFmt w:val="bullet"/>
      <w:lvlText w:val="•"/>
      <w:lvlJc w:val="left"/>
      <w:pPr>
        <w:ind w:left="3141" w:hanging="432"/>
      </w:pPr>
      <w:rPr>
        <w:rFonts w:hint="default"/>
      </w:rPr>
    </w:lvl>
    <w:lvl w:ilvl="7">
      <w:numFmt w:val="bullet"/>
      <w:lvlText w:val="•"/>
      <w:lvlJc w:val="left"/>
      <w:pPr>
        <w:ind w:left="3382" w:hanging="432"/>
      </w:pPr>
      <w:rPr>
        <w:rFonts w:hint="default"/>
      </w:rPr>
    </w:lvl>
    <w:lvl w:ilvl="8">
      <w:numFmt w:val="bullet"/>
      <w:lvlText w:val="•"/>
      <w:lvlJc w:val="left"/>
      <w:pPr>
        <w:ind w:left="3623" w:hanging="432"/>
      </w:pPr>
      <w:rPr>
        <w:rFonts w:hint="default"/>
      </w:rPr>
    </w:lvl>
  </w:abstractNum>
  <w:abstractNum w:abstractNumId="3">
    <w:nsid w:val="1DC67B45"/>
    <w:multiLevelType w:val="multilevel"/>
    <w:tmpl w:val="C21C2EB6"/>
    <w:lvl w:ilvl="0">
      <w:start w:val="2"/>
      <w:numFmt w:val="decimal"/>
      <w:lvlText w:val="%1"/>
      <w:lvlJc w:val="left"/>
      <w:pPr>
        <w:ind w:left="93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052" w:hanging="708"/>
      </w:pPr>
      <w:rPr>
        <w:rFonts w:hint="default"/>
      </w:rPr>
    </w:lvl>
    <w:lvl w:ilvl="3">
      <w:numFmt w:val="bullet"/>
      <w:lvlText w:val="•"/>
      <w:lvlJc w:val="left"/>
      <w:pPr>
        <w:ind w:left="4108" w:hanging="708"/>
      </w:pPr>
      <w:rPr>
        <w:rFonts w:hint="default"/>
      </w:rPr>
    </w:lvl>
    <w:lvl w:ilvl="4">
      <w:numFmt w:val="bullet"/>
      <w:lvlText w:val="•"/>
      <w:lvlJc w:val="left"/>
      <w:pPr>
        <w:ind w:left="5164" w:hanging="708"/>
      </w:pPr>
      <w:rPr>
        <w:rFonts w:hint="default"/>
      </w:rPr>
    </w:lvl>
    <w:lvl w:ilvl="5">
      <w:numFmt w:val="bullet"/>
      <w:lvlText w:val="•"/>
      <w:lvlJc w:val="left"/>
      <w:pPr>
        <w:ind w:left="6220" w:hanging="708"/>
      </w:pPr>
      <w:rPr>
        <w:rFonts w:hint="default"/>
      </w:rPr>
    </w:lvl>
    <w:lvl w:ilvl="6">
      <w:numFmt w:val="bullet"/>
      <w:lvlText w:val="•"/>
      <w:lvlJc w:val="left"/>
      <w:pPr>
        <w:ind w:left="7276" w:hanging="708"/>
      </w:pPr>
      <w:rPr>
        <w:rFonts w:hint="default"/>
      </w:rPr>
    </w:lvl>
    <w:lvl w:ilvl="7">
      <w:numFmt w:val="bullet"/>
      <w:lvlText w:val="•"/>
      <w:lvlJc w:val="left"/>
      <w:pPr>
        <w:ind w:left="8332" w:hanging="708"/>
      </w:pPr>
      <w:rPr>
        <w:rFonts w:hint="default"/>
      </w:rPr>
    </w:lvl>
    <w:lvl w:ilvl="8">
      <w:numFmt w:val="bullet"/>
      <w:lvlText w:val="•"/>
      <w:lvlJc w:val="left"/>
      <w:pPr>
        <w:ind w:left="9388" w:hanging="708"/>
      </w:pPr>
      <w:rPr>
        <w:rFonts w:hint="default"/>
      </w:rPr>
    </w:lvl>
  </w:abstractNum>
  <w:abstractNum w:abstractNumId="4">
    <w:nsid w:val="21712CEE"/>
    <w:multiLevelType w:val="multilevel"/>
    <w:tmpl w:val="5866DB94"/>
    <w:lvl w:ilvl="0">
      <w:start w:val="1"/>
      <w:numFmt w:val="decimal"/>
      <w:lvlText w:val="%1."/>
      <w:lvlJc w:val="left"/>
      <w:pPr>
        <w:ind w:left="240" w:hanging="689"/>
      </w:pPr>
      <w:rPr>
        <w:rFonts w:ascii="Calibri" w:eastAsia="Calibri" w:hAnsi="Calibri" w:cs="Calibri" w:hint="default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240" w:hanging="689"/>
      </w:pPr>
      <w:rPr>
        <w:rFonts w:ascii="Calibri" w:eastAsia="Calibri" w:hAnsi="Calibri" w:cs="Calibri" w:hint="default"/>
        <w:spacing w:val="-3"/>
        <w:w w:val="101"/>
        <w:sz w:val="19"/>
        <w:szCs w:val="19"/>
      </w:rPr>
    </w:lvl>
    <w:lvl w:ilvl="2">
      <w:numFmt w:val="bullet"/>
      <w:lvlText w:val="•"/>
      <w:lvlJc w:val="left"/>
      <w:pPr>
        <w:ind w:left="2260" w:hanging="689"/>
      </w:pPr>
      <w:rPr>
        <w:rFonts w:hint="default"/>
      </w:rPr>
    </w:lvl>
    <w:lvl w:ilvl="3">
      <w:numFmt w:val="bullet"/>
      <w:lvlText w:val="•"/>
      <w:lvlJc w:val="left"/>
      <w:pPr>
        <w:ind w:left="3270" w:hanging="689"/>
      </w:pPr>
      <w:rPr>
        <w:rFonts w:hint="default"/>
      </w:rPr>
    </w:lvl>
    <w:lvl w:ilvl="4">
      <w:numFmt w:val="bullet"/>
      <w:lvlText w:val="•"/>
      <w:lvlJc w:val="left"/>
      <w:pPr>
        <w:ind w:left="4280" w:hanging="689"/>
      </w:pPr>
      <w:rPr>
        <w:rFonts w:hint="default"/>
      </w:rPr>
    </w:lvl>
    <w:lvl w:ilvl="5">
      <w:numFmt w:val="bullet"/>
      <w:lvlText w:val="•"/>
      <w:lvlJc w:val="left"/>
      <w:pPr>
        <w:ind w:left="5290" w:hanging="689"/>
      </w:pPr>
      <w:rPr>
        <w:rFonts w:hint="default"/>
      </w:rPr>
    </w:lvl>
    <w:lvl w:ilvl="6">
      <w:numFmt w:val="bullet"/>
      <w:lvlText w:val="•"/>
      <w:lvlJc w:val="left"/>
      <w:pPr>
        <w:ind w:left="6300" w:hanging="689"/>
      </w:pPr>
      <w:rPr>
        <w:rFonts w:hint="default"/>
      </w:rPr>
    </w:lvl>
    <w:lvl w:ilvl="7">
      <w:numFmt w:val="bullet"/>
      <w:lvlText w:val="•"/>
      <w:lvlJc w:val="left"/>
      <w:pPr>
        <w:ind w:left="7310" w:hanging="689"/>
      </w:pPr>
      <w:rPr>
        <w:rFonts w:hint="default"/>
      </w:rPr>
    </w:lvl>
    <w:lvl w:ilvl="8">
      <w:numFmt w:val="bullet"/>
      <w:lvlText w:val="•"/>
      <w:lvlJc w:val="left"/>
      <w:pPr>
        <w:ind w:left="8320" w:hanging="689"/>
      </w:pPr>
      <w:rPr>
        <w:rFonts w:hint="default"/>
      </w:rPr>
    </w:lvl>
  </w:abstractNum>
  <w:abstractNum w:abstractNumId="5">
    <w:nsid w:val="2D8D3B0C"/>
    <w:multiLevelType w:val="multilevel"/>
    <w:tmpl w:val="DC9E5846"/>
    <w:lvl w:ilvl="0">
      <w:start w:val="1"/>
      <w:numFmt w:val="decimal"/>
      <w:lvlText w:val="%1."/>
      <w:lvlJc w:val="left"/>
      <w:pPr>
        <w:ind w:left="1292" w:hanging="360"/>
      </w:pPr>
      <w:rPr>
        <w:rFonts w:ascii="Calibri" w:eastAsia="Calibri" w:hAnsi="Calibri" w:cs="Calibri" w:hint="default"/>
        <w:b/>
        <w:bCs/>
        <w:spacing w:val="-3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724" w:hanging="432"/>
      </w:pPr>
      <w:rPr>
        <w:rFonts w:hint="default"/>
        <w:spacing w:val="-1"/>
        <w:w w:val="99"/>
      </w:rPr>
    </w:lvl>
    <w:lvl w:ilvl="2">
      <w:start w:val="1"/>
      <w:numFmt w:val="decimal"/>
      <w:lvlText w:val="%1.%2.%3."/>
      <w:lvlJc w:val="left"/>
      <w:pPr>
        <w:ind w:left="2156" w:hanging="43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634" w:hanging="432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4">
      <w:numFmt w:val="bullet"/>
      <w:lvlText w:val="•"/>
      <w:lvlJc w:val="left"/>
      <w:pPr>
        <w:ind w:left="2660" w:hanging="432"/>
      </w:pPr>
      <w:rPr>
        <w:rFonts w:hint="default"/>
      </w:rPr>
    </w:lvl>
    <w:lvl w:ilvl="5">
      <w:numFmt w:val="bullet"/>
      <w:lvlText w:val="•"/>
      <w:lvlJc w:val="left"/>
      <w:pPr>
        <w:ind w:left="2900" w:hanging="432"/>
      </w:pPr>
      <w:rPr>
        <w:rFonts w:hint="default"/>
      </w:rPr>
    </w:lvl>
    <w:lvl w:ilvl="6">
      <w:numFmt w:val="bullet"/>
      <w:lvlText w:val="•"/>
      <w:lvlJc w:val="left"/>
      <w:pPr>
        <w:ind w:left="3141" w:hanging="432"/>
      </w:pPr>
      <w:rPr>
        <w:rFonts w:hint="default"/>
      </w:rPr>
    </w:lvl>
    <w:lvl w:ilvl="7">
      <w:numFmt w:val="bullet"/>
      <w:lvlText w:val="•"/>
      <w:lvlJc w:val="left"/>
      <w:pPr>
        <w:ind w:left="3382" w:hanging="432"/>
      </w:pPr>
      <w:rPr>
        <w:rFonts w:hint="default"/>
      </w:rPr>
    </w:lvl>
    <w:lvl w:ilvl="8">
      <w:numFmt w:val="bullet"/>
      <w:lvlText w:val="•"/>
      <w:lvlJc w:val="left"/>
      <w:pPr>
        <w:ind w:left="3623" w:hanging="432"/>
      </w:pPr>
      <w:rPr>
        <w:rFonts w:hint="default"/>
      </w:rPr>
    </w:lvl>
  </w:abstractNum>
  <w:abstractNum w:abstractNumId="6">
    <w:nsid w:val="34CF3345"/>
    <w:multiLevelType w:val="multilevel"/>
    <w:tmpl w:val="4980145A"/>
    <w:lvl w:ilvl="0">
      <w:start w:val="1"/>
      <w:numFmt w:val="decimal"/>
      <w:lvlText w:val="%1."/>
      <w:lvlJc w:val="left"/>
      <w:pPr>
        <w:ind w:left="1292" w:hanging="360"/>
      </w:pPr>
      <w:rPr>
        <w:rFonts w:ascii="Calibri" w:eastAsia="Calibri" w:hAnsi="Calibri" w:cs="Calibri" w:hint="default"/>
        <w:b/>
        <w:bCs/>
        <w:spacing w:val="-3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724" w:hanging="432"/>
      </w:pPr>
      <w:rPr>
        <w:rFonts w:hint="default"/>
        <w:spacing w:val="-1"/>
        <w:w w:val="99"/>
      </w:rPr>
    </w:lvl>
    <w:lvl w:ilvl="2">
      <w:start w:val="1"/>
      <w:numFmt w:val="decimal"/>
      <w:lvlText w:val="%1.%2.%3."/>
      <w:lvlJc w:val="left"/>
      <w:pPr>
        <w:ind w:left="2156" w:hanging="43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634" w:hanging="432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4">
      <w:numFmt w:val="bullet"/>
      <w:lvlText w:val="•"/>
      <w:lvlJc w:val="left"/>
      <w:pPr>
        <w:ind w:left="2660" w:hanging="432"/>
      </w:pPr>
      <w:rPr>
        <w:rFonts w:hint="default"/>
      </w:rPr>
    </w:lvl>
    <w:lvl w:ilvl="5">
      <w:numFmt w:val="bullet"/>
      <w:lvlText w:val="•"/>
      <w:lvlJc w:val="left"/>
      <w:pPr>
        <w:ind w:left="2900" w:hanging="432"/>
      </w:pPr>
      <w:rPr>
        <w:rFonts w:hint="default"/>
      </w:rPr>
    </w:lvl>
    <w:lvl w:ilvl="6">
      <w:numFmt w:val="bullet"/>
      <w:lvlText w:val="•"/>
      <w:lvlJc w:val="left"/>
      <w:pPr>
        <w:ind w:left="3141" w:hanging="432"/>
      </w:pPr>
      <w:rPr>
        <w:rFonts w:hint="default"/>
      </w:rPr>
    </w:lvl>
    <w:lvl w:ilvl="7">
      <w:numFmt w:val="bullet"/>
      <w:lvlText w:val="•"/>
      <w:lvlJc w:val="left"/>
      <w:pPr>
        <w:ind w:left="3382" w:hanging="432"/>
      </w:pPr>
      <w:rPr>
        <w:rFonts w:hint="default"/>
      </w:rPr>
    </w:lvl>
    <w:lvl w:ilvl="8">
      <w:numFmt w:val="bullet"/>
      <w:lvlText w:val="•"/>
      <w:lvlJc w:val="left"/>
      <w:pPr>
        <w:ind w:left="3623" w:hanging="432"/>
      </w:pPr>
      <w:rPr>
        <w:rFonts w:hint="default"/>
      </w:rPr>
    </w:lvl>
  </w:abstractNum>
  <w:abstractNum w:abstractNumId="7">
    <w:nsid w:val="3FD51C84"/>
    <w:multiLevelType w:val="multilevel"/>
    <w:tmpl w:val="F63E745C"/>
    <w:lvl w:ilvl="0">
      <w:start w:val="1"/>
      <w:numFmt w:val="decimal"/>
      <w:lvlText w:val="%1"/>
      <w:lvlJc w:val="left"/>
      <w:pPr>
        <w:ind w:left="1640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831" w:hanging="708"/>
      </w:pPr>
      <w:rPr>
        <w:rFonts w:hint="default"/>
      </w:rPr>
    </w:lvl>
    <w:lvl w:ilvl="4">
      <w:numFmt w:val="bullet"/>
      <w:lvlText w:val="•"/>
      <w:lvlJc w:val="left"/>
      <w:pPr>
        <w:ind w:left="4926" w:hanging="708"/>
      </w:pPr>
      <w:rPr>
        <w:rFonts w:hint="default"/>
      </w:rPr>
    </w:lvl>
    <w:lvl w:ilvl="5">
      <w:numFmt w:val="bullet"/>
      <w:lvlText w:val="•"/>
      <w:lvlJc w:val="left"/>
      <w:pPr>
        <w:ind w:left="6022" w:hanging="708"/>
      </w:pPr>
      <w:rPr>
        <w:rFonts w:hint="default"/>
      </w:rPr>
    </w:lvl>
    <w:lvl w:ilvl="6">
      <w:numFmt w:val="bullet"/>
      <w:lvlText w:val="•"/>
      <w:lvlJc w:val="left"/>
      <w:pPr>
        <w:ind w:left="7117" w:hanging="708"/>
      </w:pPr>
      <w:rPr>
        <w:rFonts w:hint="default"/>
      </w:rPr>
    </w:lvl>
    <w:lvl w:ilvl="7">
      <w:numFmt w:val="bullet"/>
      <w:lvlText w:val="•"/>
      <w:lvlJc w:val="left"/>
      <w:pPr>
        <w:ind w:left="8213" w:hanging="708"/>
      </w:pPr>
      <w:rPr>
        <w:rFonts w:hint="default"/>
      </w:rPr>
    </w:lvl>
    <w:lvl w:ilvl="8">
      <w:numFmt w:val="bullet"/>
      <w:lvlText w:val="•"/>
      <w:lvlJc w:val="left"/>
      <w:pPr>
        <w:ind w:left="9308" w:hanging="708"/>
      </w:pPr>
      <w:rPr>
        <w:rFonts w:hint="default"/>
      </w:rPr>
    </w:lvl>
  </w:abstractNum>
  <w:abstractNum w:abstractNumId="8">
    <w:nsid w:val="4F593CB9"/>
    <w:multiLevelType w:val="multilevel"/>
    <w:tmpl w:val="DC9E5846"/>
    <w:lvl w:ilvl="0">
      <w:start w:val="1"/>
      <w:numFmt w:val="decimal"/>
      <w:lvlText w:val="%1."/>
      <w:lvlJc w:val="left"/>
      <w:pPr>
        <w:ind w:left="1292" w:hanging="360"/>
      </w:pPr>
      <w:rPr>
        <w:rFonts w:ascii="Calibri" w:eastAsia="Calibri" w:hAnsi="Calibri" w:cs="Calibri" w:hint="default"/>
        <w:b/>
        <w:bCs/>
        <w:spacing w:val="-3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724" w:hanging="432"/>
      </w:pPr>
      <w:rPr>
        <w:rFonts w:hint="default"/>
        <w:spacing w:val="-1"/>
        <w:w w:val="99"/>
      </w:rPr>
    </w:lvl>
    <w:lvl w:ilvl="2">
      <w:start w:val="1"/>
      <w:numFmt w:val="decimal"/>
      <w:lvlText w:val="%1.%2.%3."/>
      <w:lvlJc w:val="left"/>
      <w:pPr>
        <w:ind w:left="2156" w:hanging="43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634" w:hanging="432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4">
      <w:numFmt w:val="bullet"/>
      <w:lvlText w:val="•"/>
      <w:lvlJc w:val="left"/>
      <w:pPr>
        <w:ind w:left="2660" w:hanging="432"/>
      </w:pPr>
      <w:rPr>
        <w:rFonts w:hint="default"/>
      </w:rPr>
    </w:lvl>
    <w:lvl w:ilvl="5">
      <w:numFmt w:val="bullet"/>
      <w:lvlText w:val="•"/>
      <w:lvlJc w:val="left"/>
      <w:pPr>
        <w:ind w:left="2900" w:hanging="432"/>
      </w:pPr>
      <w:rPr>
        <w:rFonts w:hint="default"/>
      </w:rPr>
    </w:lvl>
    <w:lvl w:ilvl="6">
      <w:numFmt w:val="bullet"/>
      <w:lvlText w:val="•"/>
      <w:lvlJc w:val="left"/>
      <w:pPr>
        <w:ind w:left="3141" w:hanging="432"/>
      </w:pPr>
      <w:rPr>
        <w:rFonts w:hint="default"/>
      </w:rPr>
    </w:lvl>
    <w:lvl w:ilvl="7">
      <w:numFmt w:val="bullet"/>
      <w:lvlText w:val="•"/>
      <w:lvlJc w:val="left"/>
      <w:pPr>
        <w:ind w:left="3382" w:hanging="432"/>
      </w:pPr>
      <w:rPr>
        <w:rFonts w:hint="default"/>
      </w:rPr>
    </w:lvl>
    <w:lvl w:ilvl="8">
      <w:numFmt w:val="bullet"/>
      <w:lvlText w:val="•"/>
      <w:lvlJc w:val="left"/>
      <w:pPr>
        <w:ind w:left="3623" w:hanging="432"/>
      </w:pPr>
      <w:rPr>
        <w:rFonts w:hint="default"/>
      </w:rPr>
    </w:lvl>
  </w:abstractNum>
  <w:abstractNum w:abstractNumId="9">
    <w:nsid w:val="53BD3BE0"/>
    <w:multiLevelType w:val="multilevel"/>
    <w:tmpl w:val="46EC5A2C"/>
    <w:lvl w:ilvl="0">
      <w:start w:val="4"/>
      <w:numFmt w:val="decimal"/>
      <w:lvlText w:val="%1"/>
      <w:lvlJc w:val="left"/>
      <w:pPr>
        <w:ind w:left="93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052" w:hanging="708"/>
      </w:pPr>
      <w:rPr>
        <w:rFonts w:hint="default"/>
      </w:rPr>
    </w:lvl>
    <w:lvl w:ilvl="3">
      <w:numFmt w:val="bullet"/>
      <w:lvlText w:val="•"/>
      <w:lvlJc w:val="left"/>
      <w:pPr>
        <w:ind w:left="4108" w:hanging="708"/>
      </w:pPr>
      <w:rPr>
        <w:rFonts w:hint="default"/>
      </w:rPr>
    </w:lvl>
    <w:lvl w:ilvl="4">
      <w:numFmt w:val="bullet"/>
      <w:lvlText w:val="•"/>
      <w:lvlJc w:val="left"/>
      <w:pPr>
        <w:ind w:left="5164" w:hanging="708"/>
      </w:pPr>
      <w:rPr>
        <w:rFonts w:hint="default"/>
      </w:rPr>
    </w:lvl>
    <w:lvl w:ilvl="5">
      <w:numFmt w:val="bullet"/>
      <w:lvlText w:val="•"/>
      <w:lvlJc w:val="left"/>
      <w:pPr>
        <w:ind w:left="6220" w:hanging="708"/>
      </w:pPr>
      <w:rPr>
        <w:rFonts w:hint="default"/>
      </w:rPr>
    </w:lvl>
    <w:lvl w:ilvl="6">
      <w:numFmt w:val="bullet"/>
      <w:lvlText w:val="•"/>
      <w:lvlJc w:val="left"/>
      <w:pPr>
        <w:ind w:left="7276" w:hanging="708"/>
      </w:pPr>
      <w:rPr>
        <w:rFonts w:hint="default"/>
      </w:rPr>
    </w:lvl>
    <w:lvl w:ilvl="7">
      <w:numFmt w:val="bullet"/>
      <w:lvlText w:val="•"/>
      <w:lvlJc w:val="left"/>
      <w:pPr>
        <w:ind w:left="8332" w:hanging="708"/>
      </w:pPr>
      <w:rPr>
        <w:rFonts w:hint="default"/>
      </w:rPr>
    </w:lvl>
    <w:lvl w:ilvl="8">
      <w:numFmt w:val="bullet"/>
      <w:lvlText w:val="•"/>
      <w:lvlJc w:val="left"/>
      <w:pPr>
        <w:ind w:left="9388" w:hanging="708"/>
      </w:pPr>
      <w:rPr>
        <w:rFonts w:hint="default"/>
      </w:rPr>
    </w:lvl>
  </w:abstractNum>
  <w:abstractNum w:abstractNumId="10">
    <w:nsid w:val="53C60C46"/>
    <w:multiLevelType w:val="multilevel"/>
    <w:tmpl w:val="DC9E5846"/>
    <w:lvl w:ilvl="0">
      <w:start w:val="1"/>
      <w:numFmt w:val="decimal"/>
      <w:lvlText w:val="%1."/>
      <w:lvlJc w:val="left"/>
      <w:pPr>
        <w:ind w:left="1292" w:hanging="360"/>
      </w:pPr>
      <w:rPr>
        <w:rFonts w:ascii="Calibri" w:eastAsia="Calibri" w:hAnsi="Calibri" w:cs="Calibri" w:hint="default"/>
        <w:b/>
        <w:bCs/>
        <w:spacing w:val="-3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724" w:hanging="432"/>
      </w:pPr>
      <w:rPr>
        <w:rFonts w:hint="default"/>
        <w:spacing w:val="-1"/>
        <w:w w:val="99"/>
      </w:rPr>
    </w:lvl>
    <w:lvl w:ilvl="2">
      <w:start w:val="1"/>
      <w:numFmt w:val="decimal"/>
      <w:lvlText w:val="%1.%2.%3."/>
      <w:lvlJc w:val="left"/>
      <w:pPr>
        <w:ind w:left="2156" w:hanging="43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634" w:hanging="432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4">
      <w:numFmt w:val="bullet"/>
      <w:lvlText w:val="•"/>
      <w:lvlJc w:val="left"/>
      <w:pPr>
        <w:ind w:left="2660" w:hanging="432"/>
      </w:pPr>
      <w:rPr>
        <w:rFonts w:hint="default"/>
      </w:rPr>
    </w:lvl>
    <w:lvl w:ilvl="5">
      <w:numFmt w:val="bullet"/>
      <w:lvlText w:val="•"/>
      <w:lvlJc w:val="left"/>
      <w:pPr>
        <w:ind w:left="2900" w:hanging="432"/>
      </w:pPr>
      <w:rPr>
        <w:rFonts w:hint="default"/>
      </w:rPr>
    </w:lvl>
    <w:lvl w:ilvl="6">
      <w:numFmt w:val="bullet"/>
      <w:lvlText w:val="•"/>
      <w:lvlJc w:val="left"/>
      <w:pPr>
        <w:ind w:left="3141" w:hanging="432"/>
      </w:pPr>
      <w:rPr>
        <w:rFonts w:hint="default"/>
      </w:rPr>
    </w:lvl>
    <w:lvl w:ilvl="7">
      <w:numFmt w:val="bullet"/>
      <w:lvlText w:val="•"/>
      <w:lvlJc w:val="left"/>
      <w:pPr>
        <w:ind w:left="3382" w:hanging="432"/>
      </w:pPr>
      <w:rPr>
        <w:rFonts w:hint="default"/>
      </w:rPr>
    </w:lvl>
    <w:lvl w:ilvl="8">
      <w:numFmt w:val="bullet"/>
      <w:lvlText w:val="•"/>
      <w:lvlJc w:val="left"/>
      <w:pPr>
        <w:ind w:left="3623" w:hanging="432"/>
      </w:pPr>
      <w:rPr>
        <w:rFonts w:hint="default"/>
      </w:rPr>
    </w:lvl>
  </w:abstractNum>
  <w:abstractNum w:abstractNumId="11">
    <w:nsid w:val="57EE0107"/>
    <w:multiLevelType w:val="multilevel"/>
    <w:tmpl w:val="DC9E5846"/>
    <w:lvl w:ilvl="0">
      <w:start w:val="1"/>
      <w:numFmt w:val="decimal"/>
      <w:lvlText w:val="%1."/>
      <w:lvlJc w:val="left"/>
      <w:pPr>
        <w:ind w:left="1292" w:hanging="360"/>
      </w:pPr>
      <w:rPr>
        <w:rFonts w:ascii="Calibri" w:eastAsia="Calibri" w:hAnsi="Calibri" w:cs="Calibri" w:hint="default"/>
        <w:b/>
        <w:bCs/>
        <w:spacing w:val="-3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724" w:hanging="432"/>
      </w:pPr>
      <w:rPr>
        <w:rFonts w:hint="default"/>
        <w:spacing w:val="-1"/>
        <w:w w:val="99"/>
      </w:rPr>
    </w:lvl>
    <w:lvl w:ilvl="2">
      <w:start w:val="1"/>
      <w:numFmt w:val="decimal"/>
      <w:lvlText w:val="%1.%2.%3."/>
      <w:lvlJc w:val="left"/>
      <w:pPr>
        <w:ind w:left="2156" w:hanging="43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634" w:hanging="432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4">
      <w:numFmt w:val="bullet"/>
      <w:lvlText w:val="•"/>
      <w:lvlJc w:val="left"/>
      <w:pPr>
        <w:ind w:left="2660" w:hanging="432"/>
      </w:pPr>
      <w:rPr>
        <w:rFonts w:hint="default"/>
      </w:rPr>
    </w:lvl>
    <w:lvl w:ilvl="5">
      <w:numFmt w:val="bullet"/>
      <w:lvlText w:val="•"/>
      <w:lvlJc w:val="left"/>
      <w:pPr>
        <w:ind w:left="2900" w:hanging="432"/>
      </w:pPr>
      <w:rPr>
        <w:rFonts w:hint="default"/>
      </w:rPr>
    </w:lvl>
    <w:lvl w:ilvl="6">
      <w:numFmt w:val="bullet"/>
      <w:lvlText w:val="•"/>
      <w:lvlJc w:val="left"/>
      <w:pPr>
        <w:ind w:left="3141" w:hanging="432"/>
      </w:pPr>
      <w:rPr>
        <w:rFonts w:hint="default"/>
      </w:rPr>
    </w:lvl>
    <w:lvl w:ilvl="7">
      <w:numFmt w:val="bullet"/>
      <w:lvlText w:val="•"/>
      <w:lvlJc w:val="left"/>
      <w:pPr>
        <w:ind w:left="3382" w:hanging="432"/>
      </w:pPr>
      <w:rPr>
        <w:rFonts w:hint="default"/>
      </w:rPr>
    </w:lvl>
    <w:lvl w:ilvl="8">
      <w:numFmt w:val="bullet"/>
      <w:lvlText w:val="•"/>
      <w:lvlJc w:val="left"/>
      <w:pPr>
        <w:ind w:left="3623" w:hanging="432"/>
      </w:pPr>
      <w:rPr>
        <w:rFonts w:hint="default"/>
      </w:rPr>
    </w:lvl>
  </w:abstractNum>
  <w:abstractNum w:abstractNumId="12">
    <w:nsid w:val="5B452FBF"/>
    <w:multiLevelType w:val="multilevel"/>
    <w:tmpl w:val="91B8C314"/>
    <w:lvl w:ilvl="0">
      <w:start w:val="14"/>
      <w:numFmt w:val="decimal"/>
      <w:lvlText w:val="%1"/>
      <w:lvlJc w:val="left"/>
      <w:pPr>
        <w:ind w:left="1547" w:hanging="7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7" w:hanging="708"/>
      </w:pPr>
      <w:rPr>
        <w:rFonts w:ascii="Times New Roman" w:eastAsia="Times New Roman" w:hAnsi="Times New Roman" w:cs="Times New Roman" w:hint="default"/>
        <w:color w:val="3D3D3D"/>
        <w:w w:val="105"/>
        <w:sz w:val="23"/>
        <w:szCs w:val="23"/>
      </w:rPr>
    </w:lvl>
    <w:lvl w:ilvl="2">
      <w:numFmt w:val="bullet"/>
      <w:lvlText w:val="•"/>
      <w:lvlJc w:val="left"/>
      <w:pPr>
        <w:ind w:left="3532" w:hanging="708"/>
      </w:pPr>
      <w:rPr>
        <w:rFonts w:hint="default"/>
      </w:rPr>
    </w:lvl>
    <w:lvl w:ilvl="3">
      <w:numFmt w:val="bullet"/>
      <w:lvlText w:val="•"/>
      <w:lvlJc w:val="left"/>
      <w:pPr>
        <w:ind w:left="4528" w:hanging="708"/>
      </w:pPr>
      <w:rPr>
        <w:rFonts w:hint="default"/>
      </w:rPr>
    </w:lvl>
    <w:lvl w:ilvl="4">
      <w:numFmt w:val="bullet"/>
      <w:lvlText w:val="•"/>
      <w:lvlJc w:val="left"/>
      <w:pPr>
        <w:ind w:left="5524" w:hanging="708"/>
      </w:pPr>
      <w:rPr>
        <w:rFonts w:hint="default"/>
      </w:rPr>
    </w:lvl>
    <w:lvl w:ilvl="5">
      <w:numFmt w:val="bullet"/>
      <w:lvlText w:val="•"/>
      <w:lvlJc w:val="left"/>
      <w:pPr>
        <w:ind w:left="6520" w:hanging="708"/>
      </w:pPr>
      <w:rPr>
        <w:rFonts w:hint="default"/>
      </w:rPr>
    </w:lvl>
    <w:lvl w:ilvl="6">
      <w:numFmt w:val="bullet"/>
      <w:lvlText w:val="•"/>
      <w:lvlJc w:val="left"/>
      <w:pPr>
        <w:ind w:left="7516" w:hanging="708"/>
      </w:pPr>
      <w:rPr>
        <w:rFonts w:hint="default"/>
      </w:rPr>
    </w:lvl>
    <w:lvl w:ilvl="7">
      <w:numFmt w:val="bullet"/>
      <w:lvlText w:val="•"/>
      <w:lvlJc w:val="left"/>
      <w:pPr>
        <w:ind w:left="8512" w:hanging="708"/>
      </w:pPr>
      <w:rPr>
        <w:rFonts w:hint="default"/>
      </w:rPr>
    </w:lvl>
    <w:lvl w:ilvl="8">
      <w:numFmt w:val="bullet"/>
      <w:lvlText w:val="•"/>
      <w:lvlJc w:val="left"/>
      <w:pPr>
        <w:ind w:left="9508" w:hanging="708"/>
      </w:pPr>
      <w:rPr>
        <w:rFonts w:hint="default"/>
      </w:rPr>
    </w:lvl>
  </w:abstractNum>
  <w:abstractNum w:abstractNumId="13">
    <w:nsid w:val="6BAA27FD"/>
    <w:multiLevelType w:val="multilevel"/>
    <w:tmpl w:val="DC9E5846"/>
    <w:lvl w:ilvl="0">
      <w:start w:val="1"/>
      <w:numFmt w:val="decimal"/>
      <w:lvlText w:val="%1."/>
      <w:lvlJc w:val="left"/>
      <w:pPr>
        <w:ind w:left="1292" w:hanging="360"/>
      </w:pPr>
      <w:rPr>
        <w:rFonts w:ascii="Calibri" w:eastAsia="Calibri" w:hAnsi="Calibri" w:cs="Calibri" w:hint="default"/>
        <w:b/>
        <w:bCs/>
        <w:spacing w:val="-3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724" w:hanging="432"/>
      </w:pPr>
      <w:rPr>
        <w:rFonts w:hint="default"/>
        <w:spacing w:val="-1"/>
        <w:w w:val="99"/>
      </w:rPr>
    </w:lvl>
    <w:lvl w:ilvl="2">
      <w:start w:val="1"/>
      <w:numFmt w:val="decimal"/>
      <w:lvlText w:val="%1.%2.%3."/>
      <w:lvlJc w:val="left"/>
      <w:pPr>
        <w:ind w:left="2156" w:hanging="43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634" w:hanging="432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4">
      <w:numFmt w:val="bullet"/>
      <w:lvlText w:val="•"/>
      <w:lvlJc w:val="left"/>
      <w:pPr>
        <w:ind w:left="2660" w:hanging="432"/>
      </w:pPr>
      <w:rPr>
        <w:rFonts w:hint="default"/>
      </w:rPr>
    </w:lvl>
    <w:lvl w:ilvl="5">
      <w:numFmt w:val="bullet"/>
      <w:lvlText w:val="•"/>
      <w:lvlJc w:val="left"/>
      <w:pPr>
        <w:ind w:left="2900" w:hanging="432"/>
      </w:pPr>
      <w:rPr>
        <w:rFonts w:hint="default"/>
      </w:rPr>
    </w:lvl>
    <w:lvl w:ilvl="6">
      <w:numFmt w:val="bullet"/>
      <w:lvlText w:val="•"/>
      <w:lvlJc w:val="left"/>
      <w:pPr>
        <w:ind w:left="3141" w:hanging="432"/>
      </w:pPr>
      <w:rPr>
        <w:rFonts w:hint="default"/>
      </w:rPr>
    </w:lvl>
    <w:lvl w:ilvl="7">
      <w:numFmt w:val="bullet"/>
      <w:lvlText w:val="•"/>
      <w:lvlJc w:val="left"/>
      <w:pPr>
        <w:ind w:left="3382" w:hanging="432"/>
      </w:pPr>
      <w:rPr>
        <w:rFonts w:hint="default"/>
      </w:rPr>
    </w:lvl>
    <w:lvl w:ilvl="8">
      <w:numFmt w:val="bullet"/>
      <w:lvlText w:val="•"/>
      <w:lvlJc w:val="left"/>
      <w:pPr>
        <w:ind w:left="3623" w:hanging="432"/>
      </w:pPr>
      <w:rPr>
        <w:rFonts w:hint="default"/>
      </w:rPr>
    </w:lvl>
  </w:abstractNum>
  <w:abstractNum w:abstractNumId="14">
    <w:nsid w:val="6E9C244B"/>
    <w:multiLevelType w:val="multilevel"/>
    <w:tmpl w:val="DC9E5846"/>
    <w:lvl w:ilvl="0">
      <w:start w:val="1"/>
      <w:numFmt w:val="decimal"/>
      <w:lvlText w:val="%1."/>
      <w:lvlJc w:val="left"/>
      <w:pPr>
        <w:ind w:left="1292" w:hanging="360"/>
      </w:pPr>
      <w:rPr>
        <w:rFonts w:ascii="Calibri" w:eastAsia="Calibri" w:hAnsi="Calibri" w:cs="Calibri" w:hint="default"/>
        <w:b/>
        <w:bCs/>
        <w:spacing w:val="-3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724" w:hanging="432"/>
      </w:pPr>
      <w:rPr>
        <w:rFonts w:hint="default"/>
        <w:spacing w:val="-1"/>
        <w:w w:val="99"/>
      </w:rPr>
    </w:lvl>
    <w:lvl w:ilvl="2">
      <w:start w:val="1"/>
      <w:numFmt w:val="decimal"/>
      <w:lvlText w:val="%1.%2.%3."/>
      <w:lvlJc w:val="left"/>
      <w:pPr>
        <w:ind w:left="2156" w:hanging="43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634" w:hanging="432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4">
      <w:numFmt w:val="bullet"/>
      <w:lvlText w:val="•"/>
      <w:lvlJc w:val="left"/>
      <w:pPr>
        <w:ind w:left="2660" w:hanging="432"/>
      </w:pPr>
      <w:rPr>
        <w:rFonts w:hint="default"/>
      </w:rPr>
    </w:lvl>
    <w:lvl w:ilvl="5">
      <w:numFmt w:val="bullet"/>
      <w:lvlText w:val="•"/>
      <w:lvlJc w:val="left"/>
      <w:pPr>
        <w:ind w:left="2900" w:hanging="432"/>
      </w:pPr>
      <w:rPr>
        <w:rFonts w:hint="default"/>
      </w:rPr>
    </w:lvl>
    <w:lvl w:ilvl="6">
      <w:numFmt w:val="bullet"/>
      <w:lvlText w:val="•"/>
      <w:lvlJc w:val="left"/>
      <w:pPr>
        <w:ind w:left="3141" w:hanging="432"/>
      </w:pPr>
      <w:rPr>
        <w:rFonts w:hint="default"/>
      </w:rPr>
    </w:lvl>
    <w:lvl w:ilvl="7">
      <w:numFmt w:val="bullet"/>
      <w:lvlText w:val="•"/>
      <w:lvlJc w:val="left"/>
      <w:pPr>
        <w:ind w:left="3382" w:hanging="432"/>
      </w:pPr>
      <w:rPr>
        <w:rFonts w:hint="default"/>
      </w:rPr>
    </w:lvl>
    <w:lvl w:ilvl="8">
      <w:numFmt w:val="bullet"/>
      <w:lvlText w:val="•"/>
      <w:lvlJc w:val="left"/>
      <w:pPr>
        <w:ind w:left="3623" w:hanging="432"/>
      </w:pPr>
      <w:rPr>
        <w:rFonts w:hint="default"/>
      </w:rPr>
    </w:lvl>
  </w:abstractNum>
  <w:abstractNum w:abstractNumId="15">
    <w:nsid w:val="70180994"/>
    <w:multiLevelType w:val="multilevel"/>
    <w:tmpl w:val="A3D4A748"/>
    <w:lvl w:ilvl="0">
      <w:start w:val="1"/>
      <w:numFmt w:val="decimal"/>
      <w:lvlText w:val="%1."/>
      <w:lvlJc w:val="left"/>
      <w:pPr>
        <w:ind w:left="1292" w:hanging="360"/>
      </w:pPr>
      <w:rPr>
        <w:rFonts w:ascii="Calibri" w:eastAsia="Calibri" w:hAnsi="Calibri" w:cs="Calibri" w:hint="default"/>
        <w:b/>
        <w:bCs/>
        <w:spacing w:val="-3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724" w:hanging="432"/>
      </w:pPr>
      <w:rPr>
        <w:rFonts w:hint="default"/>
        <w:spacing w:val="-1"/>
        <w:w w:val="99"/>
      </w:rPr>
    </w:lvl>
    <w:lvl w:ilvl="2">
      <w:start w:val="1"/>
      <w:numFmt w:val="decimal"/>
      <w:lvlText w:val="%1.%2.%3."/>
      <w:lvlJc w:val="left"/>
      <w:pPr>
        <w:ind w:left="2156" w:hanging="43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2634" w:hanging="432"/>
      </w:pPr>
      <w:rPr>
        <w:rFonts w:hint="default"/>
        <w:spacing w:val="-1"/>
        <w:w w:val="99"/>
        <w:sz w:val="20"/>
        <w:szCs w:val="18"/>
      </w:rPr>
    </w:lvl>
    <w:lvl w:ilvl="4">
      <w:numFmt w:val="bullet"/>
      <w:lvlText w:val="•"/>
      <w:lvlJc w:val="left"/>
      <w:pPr>
        <w:ind w:left="2660" w:hanging="432"/>
      </w:pPr>
      <w:rPr>
        <w:rFonts w:hint="default"/>
      </w:rPr>
    </w:lvl>
    <w:lvl w:ilvl="5">
      <w:numFmt w:val="bullet"/>
      <w:lvlText w:val="•"/>
      <w:lvlJc w:val="left"/>
      <w:pPr>
        <w:ind w:left="2900" w:hanging="432"/>
      </w:pPr>
      <w:rPr>
        <w:rFonts w:hint="default"/>
      </w:rPr>
    </w:lvl>
    <w:lvl w:ilvl="6">
      <w:numFmt w:val="bullet"/>
      <w:lvlText w:val="•"/>
      <w:lvlJc w:val="left"/>
      <w:pPr>
        <w:ind w:left="3141" w:hanging="432"/>
      </w:pPr>
      <w:rPr>
        <w:rFonts w:hint="default"/>
      </w:rPr>
    </w:lvl>
    <w:lvl w:ilvl="7">
      <w:numFmt w:val="bullet"/>
      <w:lvlText w:val="•"/>
      <w:lvlJc w:val="left"/>
      <w:pPr>
        <w:ind w:left="3382" w:hanging="432"/>
      </w:pPr>
      <w:rPr>
        <w:rFonts w:hint="default"/>
      </w:rPr>
    </w:lvl>
    <w:lvl w:ilvl="8">
      <w:numFmt w:val="bullet"/>
      <w:lvlText w:val="•"/>
      <w:lvlJc w:val="left"/>
      <w:pPr>
        <w:ind w:left="3623" w:hanging="432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12"/>
  </w:num>
  <w:num w:numId="8">
    <w:abstractNumId w:val="15"/>
  </w:num>
  <w:num w:numId="9">
    <w:abstractNumId w:val="1"/>
  </w:num>
  <w:num w:numId="10">
    <w:abstractNumId w:val="5"/>
  </w:num>
  <w:num w:numId="11">
    <w:abstractNumId w:val="14"/>
  </w:num>
  <w:num w:numId="12">
    <w:abstractNumId w:val="13"/>
  </w:num>
  <w:num w:numId="13">
    <w:abstractNumId w:val="8"/>
  </w:num>
  <w:num w:numId="14">
    <w:abstractNumId w:val="11"/>
  </w:num>
  <w:num w:numId="15">
    <w:abstractNumId w:val="10"/>
  </w:num>
  <w:num w:numId="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A7"/>
    <w:rsid w:val="00064E5E"/>
    <w:rsid w:val="000F47CF"/>
    <w:rsid w:val="001372D5"/>
    <w:rsid w:val="001779C2"/>
    <w:rsid w:val="00184D46"/>
    <w:rsid w:val="001905F4"/>
    <w:rsid w:val="001E18E3"/>
    <w:rsid w:val="00212324"/>
    <w:rsid w:val="002463B3"/>
    <w:rsid w:val="00286388"/>
    <w:rsid w:val="002A0421"/>
    <w:rsid w:val="002D2317"/>
    <w:rsid w:val="0035009D"/>
    <w:rsid w:val="0035111D"/>
    <w:rsid w:val="004152A6"/>
    <w:rsid w:val="00441270"/>
    <w:rsid w:val="0048512F"/>
    <w:rsid w:val="004D70F9"/>
    <w:rsid w:val="004F3C77"/>
    <w:rsid w:val="005146CF"/>
    <w:rsid w:val="00521735"/>
    <w:rsid w:val="00544558"/>
    <w:rsid w:val="005C5715"/>
    <w:rsid w:val="005D2553"/>
    <w:rsid w:val="00603787"/>
    <w:rsid w:val="006222AF"/>
    <w:rsid w:val="00633797"/>
    <w:rsid w:val="00655B83"/>
    <w:rsid w:val="006E5D87"/>
    <w:rsid w:val="0071482F"/>
    <w:rsid w:val="00775515"/>
    <w:rsid w:val="007B08C3"/>
    <w:rsid w:val="007D605F"/>
    <w:rsid w:val="00842F13"/>
    <w:rsid w:val="00861E47"/>
    <w:rsid w:val="00894539"/>
    <w:rsid w:val="008C0588"/>
    <w:rsid w:val="008C2012"/>
    <w:rsid w:val="008D13D2"/>
    <w:rsid w:val="008E09AB"/>
    <w:rsid w:val="00907C1E"/>
    <w:rsid w:val="00913C8B"/>
    <w:rsid w:val="00922BB9"/>
    <w:rsid w:val="0096298A"/>
    <w:rsid w:val="00A8037F"/>
    <w:rsid w:val="00A839A0"/>
    <w:rsid w:val="00A83E7E"/>
    <w:rsid w:val="00B167F8"/>
    <w:rsid w:val="00B1768F"/>
    <w:rsid w:val="00B428E4"/>
    <w:rsid w:val="00B57794"/>
    <w:rsid w:val="00C01A20"/>
    <w:rsid w:val="00C55596"/>
    <w:rsid w:val="00C56C8F"/>
    <w:rsid w:val="00C91ADD"/>
    <w:rsid w:val="00CA2DB0"/>
    <w:rsid w:val="00CB6119"/>
    <w:rsid w:val="00CF77ED"/>
    <w:rsid w:val="00D13D04"/>
    <w:rsid w:val="00D325C4"/>
    <w:rsid w:val="00D530E0"/>
    <w:rsid w:val="00D9591B"/>
    <w:rsid w:val="00DD65FB"/>
    <w:rsid w:val="00E42414"/>
    <w:rsid w:val="00E600D9"/>
    <w:rsid w:val="00E9221E"/>
    <w:rsid w:val="00EA16E2"/>
    <w:rsid w:val="00EC282C"/>
    <w:rsid w:val="00EC4C41"/>
    <w:rsid w:val="00ED30AA"/>
    <w:rsid w:val="00F2691A"/>
    <w:rsid w:val="00F72129"/>
    <w:rsid w:val="00F76F94"/>
    <w:rsid w:val="00FB3CB5"/>
    <w:rsid w:val="00FB4AA7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80B9AC8-49A6-41D9-8BBC-30D4F216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198"/>
      <w:ind w:left="1604" w:right="1569"/>
      <w:jc w:val="right"/>
      <w:outlineLvl w:val="0"/>
    </w:pPr>
    <w:rPr>
      <w:rFonts w:ascii="Arial" w:eastAsia="Arial" w:hAnsi="Arial" w:cs="Arial"/>
      <w:i/>
      <w:sz w:val="34"/>
      <w:szCs w:val="34"/>
    </w:rPr>
  </w:style>
  <w:style w:type="paragraph" w:styleId="Ttulo2">
    <w:name w:val="heading 2"/>
    <w:basedOn w:val="Normal"/>
    <w:uiPriority w:val="9"/>
    <w:unhideWhenUsed/>
    <w:qFormat/>
    <w:pPr>
      <w:spacing w:before="91"/>
      <w:ind w:right="1108"/>
      <w:jc w:val="right"/>
      <w:outlineLvl w:val="1"/>
    </w:pPr>
    <w:rPr>
      <w:rFonts w:ascii="Arial" w:eastAsia="Arial" w:hAnsi="Arial" w:cs="Arial"/>
      <w:i/>
      <w:sz w:val="30"/>
      <w:szCs w:val="30"/>
    </w:rPr>
  </w:style>
  <w:style w:type="paragraph" w:styleId="Ttulo3">
    <w:name w:val="heading 3"/>
    <w:basedOn w:val="Normal"/>
    <w:uiPriority w:val="9"/>
    <w:unhideWhenUsed/>
    <w:qFormat/>
    <w:pPr>
      <w:spacing w:before="1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ind w:left="1586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ind w:left="1586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spacing w:before="91"/>
      <w:ind w:left="1531"/>
      <w:outlineLvl w:val="5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paragraph" w:styleId="Ttulo7">
    <w:name w:val="heading 7"/>
    <w:basedOn w:val="Normal"/>
    <w:uiPriority w:val="1"/>
    <w:qFormat/>
    <w:pPr>
      <w:ind w:left="1580"/>
      <w:jc w:val="both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paragraph" w:styleId="Ttulo8">
    <w:name w:val="heading 8"/>
    <w:basedOn w:val="Normal"/>
    <w:uiPriority w:val="1"/>
    <w:qFormat/>
    <w:pPr>
      <w:spacing w:line="245" w:lineRule="exact"/>
      <w:ind w:left="20"/>
      <w:outlineLvl w:val="7"/>
    </w:pPr>
    <w:rPr>
      <w:rFonts w:ascii="Times New Roman" w:eastAsia="Times New Roman" w:hAnsi="Times New Roman" w:cs="Times New Roman"/>
    </w:rPr>
  </w:style>
  <w:style w:type="paragraph" w:styleId="Ttulo9">
    <w:name w:val="heading 9"/>
    <w:basedOn w:val="Normal"/>
    <w:uiPriority w:val="1"/>
    <w:qFormat/>
    <w:p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BB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922BB9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8C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5D2553"/>
    <w:rPr>
      <w:rFonts w:ascii="Calibri" w:eastAsia="Calibri" w:hAnsi="Calibri" w:cs="Calibri"/>
      <w:sz w:val="19"/>
      <w:szCs w:val="19"/>
    </w:rPr>
  </w:style>
  <w:style w:type="table" w:customStyle="1" w:styleId="TableNormal1">
    <w:name w:val="Table Normal1"/>
    <w:uiPriority w:val="2"/>
    <w:semiHidden/>
    <w:unhideWhenUsed/>
    <w:qFormat/>
    <w:rsid w:val="002D23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23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3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1904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CP 31.18</vt:lpstr>
    </vt:vector>
  </TitlesOfParts>
  <Company/>
  <LinksUpToDate>false</LinksUpToDate>
  <CharactersWithSpaces>12165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31.18</dc:title>
  <dc:creator>William Santos</dc:creator>
  <cp:lastModifiedBy>Usuario</cp:lastModifiedBy>
  <cp:revision>30</cp:revision>
  <cp:lastPrinted>2019-10-28T20:14:00Z</cp:lastPrinted>
  <dcterms:created xsi:type="dcterms:W3CDTF">2019-03-29T19:19:00Z</dcterms:created>
  <dcterms:modified xsi:type="dcterms:W3CDTF">2020-01-08T18:25:00Z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2018-07-20T00:00:00Z</vt:filetime>
  </property>
</Properties>
</file>