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A77137" w:rsidRDefault="00F04D24" w:rsidP="00A77137">
      <w:pPr>
        <w:spacing w:before="600"/>
        <w:jc w:val="center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T</w:t>
      </w:r>
      <w:r w:rsidR="00AC7DD0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ERMO DE </w:t>
      </w:r>
      <w:r w:rsidR="00230C85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FOMENTO</w:t>
      </w:r>
      <w:r w:rsidR="00AC7DD0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 N° 0</w:t>
      </w:r>
      <w:r w:rsidR="00056FD8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18</w:t>
      </w:r>
      <w:r w:rsidR="00AC7DD0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/2018</w:t>
      </w:r>
    </w:p>
    <w:p w:rsidR="00692DAF" w:rsidRPr="00A77137" w:rsidRDefault="00AC7DD0" w:rsidP="00A77137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Pelo presente, de um lado, o </w:t>
      </w:r>
      <w:r w:rsidRPr="00A77137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MUNICÍPIO DE </w:t>
      </w:r>
      <w:r w:rsidR="00E76016" w:rsidRPr="00A77137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CH</w:t>
      </w:r>
      <w:r w:rsidRPr="00A77137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APECO,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pessoa jurídica de direito público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interno, inscrito no CNPJ sob o n.°83.021.808/0001-82, com sede na Av. Getúlio Vargas, </w:t>
      </w:r>
      <w:proofErr w:type="spellStart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n.°</w:t>
      </w:r>
      <w:proofErr w:type="spellEnd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957-S, Estado de Santa Catarina, dorava</w:t>
      </w:r>
      <w:r w:rsidR="00E76016"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nte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denominado simplesmente MUNICÍPIO, </w:t>
      </w:r>
      <w:r w:rsidR="00A77137">
        <w:rPr>
          <w:rFonts w:ascii="Arial" w:hAnsi="Arial" w:cs="Arial"/>
          <w:color w:val="000000"/>
          <w:sz w:val="23"/>
          <w:szCs w:val="23"/>
          <w:lang w:val="pt-BR"/>
        </w:rPr>
        <w:t>neste ato representado pela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SECRETÁRI</w:t>
      </w:r>
      <w:r w:rsidR="00056FD8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A MUNICIPAL</w:t>
      </w:r>
      <w:r w:rsidR="00056FD8" w:rsidRPr="00A77137">
        <w:rPr>
          <w:rFonts w:ascii="Arial" w:hAnsi="Arial" w:cs="Arial"/>
          <w:b/>
          <w:sz w:val="23"/>
          <w:szCs w:val="23"/>
        </w:rPr>
        <w:t xml:space="preserve"> DE EDUCAÇÃO</w:t>
      </w:r>
      <w:r w:rsidR="00121421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, Sr</w:t>
      </w:r>
      <w:r w:rsidR="00056FD8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a</w:t>
      </w:r>
      <w:r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. </w:t>
      </w:r>
      <w:r w:rsidR="00056FD8" w:rsidRPr="00A77137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>SANDRA MARIA GALERA</w:t>
      </w:r>
      <w:r w:rsidRPr="00A77137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 xml:space="preserve">, </w:t>
      </w:r>
      <w:r w:rsidR="002E5C99" w:rsidRPr="00A77137">
        <w:rPr>
          <w:rFonts w:ascii="Arial" w:hAnsi="Arial" w:cs="Arial"/>
          <w:spacing w:val="3"/>
          <w:sz w:val="23"/>
          <w:szCs w:val="23"/>
          <w:lang w:val="pt-BR"/>
        </w:rPr>
        <w:t xml:space="preserve">inscrito no CPF N°. </w:t>
      </w:r>
      <w:r w:rsidR="00230C85" w:rsidRPr="00A77137">
        <w:rPr>
          <w:rFonts w:ascii="Arial" w:hAnsi="Arial" w:cs="Arial"/>
          <w:spacing w:val="3"/>
          <w:sz w:val="23"/>
          <w:szCs w:val="23"/>
          <w:lang w:val="pt-BR"/>
        </w:rPr>
        <w:t>297.238.099-15</w:t>
      </w:r>
      <w:r w:rsidR="002E5C99" w:rsidRPr="00A77137">
        <w:rPr>
          <w:rFonts w:ascii="Arial" w:hAnsi="Arial" w:cs="Arial"/>
          <w:spacing w:val="3"/>
          <w:sz w:val="23"/>
          <w:szCs w:val="23"/>
          <w:lang w:val="pt-BR"/>
        </w:rPr>
        <w:t xml:space="preserve"> e RG. </w:t>
      </w:r>
      <w:r w:rsidR="00230C85" w:rsidRPr="00A77137">
        <w:rPr>
          <w:rFonts w:ascii="Arial" w:hAnsi="Arial" w:cs="Arial"/>
          <w:sz w:val="23"/>
          <w:szCs w:val="23"/>
        </w:rPr>
        <w:t>7.645.42 SSP/SC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em razão da competência atribuída pelo inciso IV, do artigo 4°, do Decreto Municipal n° 33.801, de </w:t>
      </w:r>
      <w:r w:rsidRPr="00A77137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10 de março de 2017, e, de outro lado, </w:t>
      </w:r>
      <w:r w:rsidR="00230C85" w:rsidRPr="00A77137">
        <w:rPr>
          <w:rFonts w:ascii="Arial" w:hAnsi="Arial" w:cs="Arial"/>
          <w:b/>
          <w:color w:val="000000"/>
          <w:spacing w:val="12"/>
          <w:sz w:val="23"/>
          <w:szCs w:val="23"/>
          <w:lang w:val="pt-BR"/>
        </w:rPr>
        <w:t>CONSELHO ESCOLAR DO CENTRO DE EDUCAÇÃO INFANTIL MUNICIPAL EXPOENTE</w:t>
      </w:r>
      <w:r w:rsidRPr="00A77137">
        <w:rPr>
          <w:rFonts w:ascii="Arial" w:hAnsi="Arial" w:cs="Arial"/>
          <w:b/>
          <w:color w:val="000000"/>
          <w:spacing w:val="18"/>
          <w:sz w:val="23"/>
          <w:szCs w:val="23"/>
          <w:lang w:val="pt-BR"/>
        </w:rPr>
        <w:t xml:space="preserve">, </w:t>
      </w:r>
      <w:r w:rsidRPr="00A77137">
        <w:rPr>
          <w:rFonts w:ascii="Arial" w:hAnsi="Arial" w:cs="Arial"/>
          <w:color w:val="000000"/>
          <w:spacing w:val="18"/>
          <w:sz w:val="23"/>
          <w:szCs w:val="23"/>
          <w:lang w:val="pt-BR"/>
        </w:rPr>
        <w:t xml:space="preserve">doravante denominado simplesmente </w:t>
      </w:r>
      <w:r w:rsidRPr="00A77137">
        <w:rPr>
          <w:rFonts w:ascii="Arial" w:hAnsi="Arial" w:cs="Arial"/>
          <w:color w:val="000000"/>
          <w:spacing w:val="28"/>
          <w:sz w:val="23"/>
          <w:szCs w:val="23"/>
          <w:lang w:val="pt-BR"/>
        </w:rPr>
        <w:t>ORGANIZAÇÃO DA SOCIEDADE CIVI</w:t>
      </w:r>
      <w:r w:rsidR="005A2534" w:rsidRPr="00A77137">
        <w:rPr>
          <w:rFonts w:ascii="Arial" w:hAnsi="Arial" w:cs="Arial"/>
          <w:color w:val="000000"/>
          <w:spacing w:val="28"/>
          <w:sz w:val="23"/>
          <w:szCs w:val="23"/>
          <w:lang w:val="pt-BR"/>
        </w:rPr>
        <w:t>L (OSC), inscrita no CNPJ sob n</w:t>
      </w:r>
      <w:r w:rsidRPr="00A77137">
        <w:rPr>
          <w:rFonts w:ascii="Arial" w:hAnsi="Arial" w:cs="Arial"/>
          <w:color w:val="000000"/>
          <w:spacing w:val="28"/>
          <w:sz w:val="23"/>
          <w:szCs w:val="23"/>
          <w:lang w:val="pt-BR"/>
        </w:rPr>
        <w:t xml:space="preserve">° </w:t>
      </w:r>
      <w:r w:rsidR="00230C85"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>28.971.439/0001-80</w:t>
      </w:r>
      <w:r w:rsidR="00103B08"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, situada </w:t>
      </w:r>
      <w:r w:rsidR="00230C85"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>no município de</w:t>
      </w:r>
      <w:r w:rsidR="00304CF6"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Chapecó, </w:t>
      </w:r>
      <w:r w:rsidR="00A77137">
        <w:rPr>
          <w:rFonts w:ascii="Arial" w:hAnsi="Arial" w:cs="Arial"/>
          <w:color w:val="000000"/>
          <w:sz w:val="23"/>
          <w:szCs w:val="23"/>
          <w:lang w:val="pt-BR"/>
        </w:rPr>
        <w:t>SC, neste a</w:t>
      </w:r>
      <w:bookmarkStart w:id="0" w:name="_GoBack"/>
      <w:bookmarkEnd w:id="0"/>
      <w:r w:rsidR="00A77137">
        <w:rPr>
          <w:rFonts w:ascii="Arial" w:hAnsi="Arial" w:cs="Arial"/>
          <w:color w:val="000000"/>
          <w:sz w:val="23"/>
          <w:szCs w:val="23"/>
          <w:lang w:val="pt-BR"/>
        </w:rPr>
        <w:t>to representado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por seu responsável legal </w:t>
      </w:r>
      <w:r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Sr. </w:t>
      </w:r>
      <w:r w:rsidR="00230C85"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ELTON CARLOS MEYER</w:t>
      </w:r>
      <w:r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inscrito no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CPF N° </w:t>
      </w:r>
      <w:r w:rsidR="00230C85"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065.943.889-59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, celebram este Termo de </w:t>
      </w:r>
      <w:r w:rsidR="00230C85"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com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fundamento na Lei Federal n° 13.019/14, alterada pela Lei Federal n° 13.204/2015, no </w:t>
      </w:r>
      <w:r w:rsidR="00536097"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>Decreto Municipal n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° 33.801, de março de 2017, na Lei de Diretrizes Orçamentárias, na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Lei Orçamentária Anual, na Lei Complementar 101, de</w:t>
      </w:r>
      <w:r w:rsidR="00121421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04 de maio de 2000, bem como n</w:t>
      </w:r>
      <w:r w:rsidR="00056FD8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</w:t>
      </w:r>
      <w:r w:rsidR="004C4622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Inexigibilidade</w:t>
      </w:r>
      <w:r w:rsidR="00056FD8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</w:t>
      </w:r>
      <w:r w:rsidR="00121421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Chamamento Público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n° </w:t>
      </w:r>
      <w:r w:rsidR="00121421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01</w:t>
      </w:r>
      <w:r w:rsidR="00056FD8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</w:t>
      </w:r>
      <w:r w:rsidR="00121421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/2018</w:t>
      </w:r>
      <w:r w:rsidR="00056FD8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, de 03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</w:t>
      </w:r>
      <w:r w:rsidR="00056FD8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Abril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201</w:t>
      </w:r>
      <w:r w:rsidR="00121421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, e nas condições que seguem:</w:t>
      </w:r>
    </w:p>
    <w:p w:rsidR="00692DAF" w:rsidRPr="00A77137" w:rsidRDefault="00AC7DD0" w:rsidP="00A77137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 xml:space="preserve">CLÁUSULA PRIMEIRA — DO OBJETO DO TERMO DE </w:t>
      </w:r>
      <w:r w:rsidR="00230C85" w:rsidRPr="00A77137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FOMENTO</w:t>
      </w:r>
    </w:p>
    <w:p w:rsidR="00092BAC" w:rsidRPr="00A77137" w:rsidRDefault="00092BAC" w:rsidP="00A77137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</w:p>
    <w:p w:rsidR="00056FD8" w:rsidRPr="00A77137" w:rsidRDefault="00AC7DD0" w:rsidP="00A77137">
      <w:pPr>
        <w:jc w:val="both"/>
        <w:rPr>
          <w:rFonts w:ascii="Arial" w:hAnsi="Arial" w:cs="Arial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1.1 — </w:t>
      </w:r>
      <w:r w:rsidR="00056FD8" w:rsidRPr="00A77137">
        <w:rPr>
          <w:rFonts w:ascii="Arial" w:hAnsi="Arial" w:cs="Arial"/>
          <w:sz w:val="23"/>
          <w:szCs w:val="23"/>
          <w:lang w:val="pt-BR"/>
        </w:rPr>
        <w:t xml:space="preserve">O presente Termo de Fomento, decorrente de </w:t>
      </w:r>
      <w:r w:rsidR="004C4622">
        <w:rPr>
          <w:rFonts w:ascii="Arial" w:hAnsi="Arial" w:cs="Arial"/>
          <w:sz w:val="23"/>
          <w:szCs w:val="23"/>
          <w:lang w:val="pt-BR"/>
        </w:rPr>
        <w:t>Inexigibilidade</w:t>
      </w:r>
      <w:r w:rsidR="00056FD8" w:rsidRPr="00A77137">
        <w:rPr>
          <w:rFonts w:ascii="Arial" w:hAnsi="Arial" w:cs="Arial"/>
          <w:sz w:val="23"/>
          <w:szCs w:val="23"/>
          <w:lang w:val="pt-BR"/>
        </w:rPr>
        <w:t xml:space="preserve"> de chamamento público nº 018/2018, tem por objeto promover o desenvolvimento da educação de crianças entre 0 a 05 anos, bem como proporcionar aos mesmos uma melhor condição de atendimento na área educacional no Município de Chapecó, oportunizando uma melhora considerável na forma de ensinar e aprender.</w:t>
      </w:r>
    </w:p>
    <w:p w:rsidR="00056FD8" w:rsidRPr="00A77137" w:rsidRDefault="00056FD8" w:rsidP="00A77137">
      <w:pPr>
        <w:jc w:val="both"/>
        <w:rPr>
          <w:rFonts w:ascii="Arial" w:hAnsi="Arial" w:cs="Arial"/>
          <w:noProof/>
          <w:sz w:val="23"/>
          <w:szCs w:val="23"/>
          <w:lang w:val="pt-BR"/>
        </w:rPr>
      </w:pPr>
    </w:p>
    <w:p w:rsidR="00692DAF" w:rsidRPr="00A77137" w:rsidRDefault="00AC7DD0" w:rsidP="00A77137">
      <w:pPr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1.2 — O plano de trabalho referido na cláusula acima é parte integrante e indissociável do </w:t>
      </w:r>
      <w:r w:rsidR="00444C34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resente Termo de </w:t>
      </w:r>
      <w:r w:rsidR="00230C85" w:rsidRPr="00A77137">
        <w:rPr>
          <w:rFonts w:ascii="Arial" w:hAnsi="Arial" w:cs="Arial"/>
          <w:color w:val="000000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A77137" w:rsidRDefault="00AC7DD0" w:rsidP="00A77137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1.3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A77137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Não poderão ser destinados recursos para atender </w:t>
      </w:r>
      <w:r w:rsidR="0011339F" w:rsidRPr="00A77137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a </w:t>
      </w:r>
      <w:r w:rsidRPr="00A77137">
        <w:rPr>
          <w:rFonts w:ascii="Arial" w:hAnsi="Arial" w:cs="Arial"/>
          <w:color w:val="000000"/>
          <w:spacing w:val="13"/>
          <w:sz w:val="23"/>
          <w:szCs w:val="23"/>
          <w:lang w:val="pt-BR"/>
        </w:rPr>
        <w:t>despe</w:t>
      </w:r>
      <w:r w:rsidR="0011339F" w:rsidRPr="00A77137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sas vedadas pela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respectiva Lei de Diretrizes Orçamentárias.</w:t>
      </w:r>
    </w:p>
    <w:p w:rsidR="00692DAF" w:rsidRPr="00A77137" w:rsidRDefault="00AC7DD0" w:rsidP="00A77137">
      <w:pPr>
        <w:spacing w:before="288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lastRenderedPageBreak/>
        <w:t xml:space="preserve">1.4 - É vedada a execução de atividades que tenham por objeto, envolvam ou incluam, direta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ou indiretamente: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 - delegação das funções de regulação, de fiscalização, do exercício do poder de polícia ou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de outras atividades exclusivas do Estado',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 - prestação de serviços ou de atividades cujo destinatário seja o aparelho administrativo do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Município.</w:t>
      </w:r>
    </w:p>
    <w:p w:rsidR="00C367BD" w:rsidRPr="00A77137" w:rsidRDefault="00C367BD" w:rsidP="00A77137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</w:pPr>
    </w:p>
    <w:p w:rsidR="00092BAC" w:rsidRPr="00A77137" w:rsidRDefault="00AC7DD0" w:rsidP="00A77137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  <w:t>CLÁUSULA SEGUNDA — DAS OBRIGAÇÕES</w:t>
      </w:r>
      <w:r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</w:p>
    <w:p w:rsidR="00692DAF" w:rsidRPr="00A77137" w:rsidRDefault="00AC7DD0" w:rsidP="00A77137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2.1 - São obrigações dos Partícipes:</w:t>
      </w:r>
    </w:p>
    <w:p w:rsidR="00692DAF" w:rsidRPr="00A77137" w:rsidRDefault="00AC7DD0" w:rsidP="00A77137">
      <w:pPr>
        <w:spacing w:before="180" w:line="292" w:lineRule="auto"/>
        <w:ind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I - DA ADMINISTRAÇÃO PÚBLICA MUNICIPAL:</w:t>
      </w:r>
    </w:p>
    <w:p w:rsidR="00692DAF" w:rsidRPr="00A77137" w:rsidRDefault="00AC7DD0" w:rsidP="00A77137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z w:val="23"/>
          <w:szCs w:val="23"/>
          <w:lang w:val="pt-BR"/>
        </w:rPr>
        <w:t>fornecer</w:t>
      </w:r>
      <w:proofErr w:type="gramEnd"/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informações detalhadas para a prestação de contas à entidade por ocasião da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celebração das parcerias, informando previamente e publicando em meios oficiais de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comunicação às referidas organizações eventuais alterações no seu conteúdo;</w:t>
      </w:r>
    </w:p>
    <w:p w:rsidR="00692DAF" w:rsidRPr="00A77137" w:rsidRDefault="00AC7DD0" w:rsidP="00A77137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emitir</w:t>
      </w:r>
      <w:proofErr w:type="gramEnd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relatório técnico de monitoramento e avaliação da parceria e o submeter à comissão </w:t>
      </w:r>
      <w:r w:rsidRPr="00A77137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de monitoramento e avaliação designada, que o homologará, independentemente da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obrigatoriedade de apresentação da prestação de contas devida pela entidade;</w:t>
      </w:r>
    </w:p>
    <w:p w:rsidR="00692DAF" w:rsidRPr="00A77137" w:rsidRDefault="00AC7DD0" w:rsidP="00A77137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realizar</w:t>
      </w:r>
      <w:proofErr w:type="gramEnd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, nas parcerias com vigência superior a um ano, pesquisa de satisfação com os 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beneficiários do plano de trabalho e utilizar os resultados como subsídio na avaliação da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parceria celebrada e do cumprimento dos obj</w:t>
      </w:r>
      <w:r w:rsidR="003D4A61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etivos pactuados, bem como na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orientação e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no ajuste das metas e atividades definidas;</w:t>
      </w:r>
    </w:p>
    <w:p w:rsidR="00692DAF" w:rsidRPr="00A77137" w:rsidRDefault="00AC7DD0" w:rsidP="00A77137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liberar</w:t>
      </w:r>
      <w:proofErr w:type="gramEnd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os recursos por meio de transferência eletrônica e em obediência ao cronograma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de desembolso, que guardará consonância com as metas, fases ou etapas de execução do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objeto do termo de </w:t>
      </w:r>
      <w:r w:rsidR="00230C85" w:rsidRPr="00A77137">
        <w:rPr>
          <w:rFonts w:ascii="Arial" w:hAnsi="Arial" w:cs="Arial"/>
          <w:color w:val="000000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;</w:t>
      </w:r>
    </w:p>
    <w:p w:rsidR="00692DAF" w:rsidRPr="00A77137" w:rsidRDefault="00AC7DD0" w:rsidP="00A77137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>promover</w:t>
      </w:r>
      <w:proofErr w:type="gramEnd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o monitoramento e a avaliação do cumprimento do objeto da parceria;</w:t>
      </w:r>
    </w:p>
    <w:p w:rsidR="00692DAF" w:rsidRPr="00A77137" w:rsidRDefault="00AC7DD0" w:rsidP="00A77137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</w:t>
      </w:r>
      <w:proofErr w:type="gramEnd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hipótese de o gestor da parceria deixar de ser agente público ou ser lotado em outro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órgão ou entidade, o administrador público deverá designar novo gestor, assumindo, </w:t>
      </w:r>
      <w:r w:rsidRPr="00A77137">
        <w:rPr>
          <w:rFonts w:ascii="Arial" w:hAnsi="Arial" w:cs="Arial"/>
          <w:color w:val="000000"/>
          <w:spacing w:val="18"/>
          <w:sz w:val="23"/>
          <w:szCs w:val="23"/>
          <w:lang w:val="pt-BR"/>
        </w:rPr>
        <w:t xml:space="preserve">enquanto isso não ocorrer, todas as obrigações do gestor, com as respectivas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responsabilidades;</w:t>
      </w:r>
    </w:p>
    <w:p w:rsidR="00692DAF" w:rsidRPr="00A77137" w:rsidRDefault="00AC7DD0" w:rsidP="00A77137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divulgar</w:t>
      </w:r>
      <w:proofErr w:type="gramEnd"/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pela Internet os meios de representação sobre a aplicação irregular dos recursos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envolvidos na parceria;</w:t>
      </w:r>
    </w:p>
    <w:p w:rsidR="00692DAF" w:rsidRPr="00A77137" w:rsidRDefault="00AC7DD0" w:rsidP="00A77137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9"/>
          <w:sz w:val="23"/>
          <w:szCs w:val="23"/>
          <w:lang w:val="pt-BR"/>
        </w:rPr>
        <w:lastRenderedPageBreak/>
        <w:t>instaurar</w:t>
      </w:r>
      <w:proofErr w:type="gramEnd"/>
      <w:r w:rsidRPr="00A77137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 tomada de contas antes do término da parceria, ante a constatação de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evidências de irregularidades na execução do objeto da parceria.</w:t>
      </w:r>
    </w:p>
    <w:p w:rsidR="00692DAF" w:rsidRPr="00A77137" w:rsidRDefault="00AC7DD0" w:rsidP="00A77137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II — DA ENTIDADE: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manter</w:t>
      </w:r>
      <w:proofErr w:type="gramEnd"/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escrituração contábil regular;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prestar</w:t>
      </w:r>
      <w:proofErr w:type="gramEnd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contas dos recursos recebidos por meio deste Termo de </w:t>
      </w:r>
      <w:r w:rsidR="00230C85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F</w:t>
      </w:r>
      <w:r w:rsidR="002A5604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</w:t>
      </w:r>
      <w:r w:rsidR="00230C85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mento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, observando o que dispõe o Manual de Prestação de Contas, em anexo;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manter</w:t>
      </w:r>
      <w:proofErr w:type="gramEnd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e movimentar os recursos na conta bancária específica, observado o disposto no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art. 51 da Lei n° 13.019/2014;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z w:val="23"/>
          <w:szCs w:val="23"/>
          <w:lang w:val="pt-BR"/>
        </w:rPr>
        <w:t>dar</w:t>
      </w:r>
      <w:proofErr w:type="gramEnd"/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livre acesso dos servidores dos órgãos ou das entidades públicas repassadoras dos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recursos, do controle interno e do Tribunal de Contas correspondentes aos processos, aos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responder</w:t>
      </w:r>
      <w:proofErr w:type="gramEnd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exclusivamente pelo gerenciamento administrativo e financeiro dos recursos </w:t>
      </w:r>
      <w:r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recebidos, inclusive no que diz respeito às despesas de custeio, de investimento e de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pessoal;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responder</w:t>
      </w:r>
      <w:proofErr w:type="gramEnd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exclusivamente pelo pagamento dos encargos trabalhistas, previdenciários,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fiscais e comerciais relacionados à execução do objeto previsto no Termo de </w:t>
      </w:r>
      <w:r w:rsidR="00230C85" w:rsidRPr="00A77137">
        <w:rPr>
          <w:rFonts w:ascii="Arial" w:hAnsi="Arial" w:cs="Arial"/>
          <w:color w:val="000000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, não </w:t>
      </w:r>
      <w:r w:rsidRPr="00A77137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implicando responsabilidade solidária ou subsidiária da administração pública a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inadimplência da organização da sociedade civil em relação ao referido pagamento, os ônus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incidentes sobre o objeto da parceria ou os danos decorrentes de restrição à sua execução;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disponibilizar</w:t>
      </w:r>
      <w:proofErr w:type="gramEnd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cidadão, na sua página na internet ou, na falta desta, em sua sede,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consulta ao extrato deste Termo de </w:t>
      </w:r>
      <w:r w:rsidR="00230C85"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contendo, pelo menos, o objeto, a finalidade e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 detalhamento da aplicação dos recursos.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z w:val="23"/>
          <w:szCs w:val="23"/>
          <w:lang w:val="pt-BR"/>
        </w:rPr>
        <w:t>divulgar</w:t>
      </w:r>
      <w:proofErr w:type="gramEnd"/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na internet e em locais visíveis de suas sedes sociais e dos estabelecimentos em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 exerça suas ações todas as parcerias celebradas com o poder público, contendo, no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mínimo, as informações requeridas no parágrafo único do art. 11 da Lei n° 13.019/2014;</w:t>
      </w:r>
    </w:p>
    <w:p w:rsidR="00692DAF" w:rsidRPr="00A77137" w:rsidRDefault="00AC7DD0" w:rsidP="00A77137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6"/>
          <w:sz w:val="23"/>
          <w:szCs w:val="23"/>
          <w:lang w:val="pt-BR"/>
        </w:rPr>
        <w:t>não</w:t>
      </w:r>
      <w:proofErr w:type="gramEnd"/>
      <w:r w:rsidRPr="00A77137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possuir entre seus dirigentes pessoas:</w:t>
      </w:r>
    </w:p>
    <w:p w:rsidR="00692DAF" w:rsidRPr="00A77137" w:rsidRDefault="00AC7DD0" w:rsidP="00A77137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- cujas contas relativas a parcerias tenham sido julgadas irregulares ou rejeitadas por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Tribunal ou Conselho de Contas de qualquer esfera da Federação, em decisão irrecorrível,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nos últimos </w:t>
      </w:r>
      <w:proofErr w:type="gramStart"/>
      <w:r w:rsidRPr="00A77137">
        <w:rPr>
          <w:rFonts w:ascii="Arial" w:hAnsi="Arial" w:cs="Arial"/>
          <w:color w:val="000000"/>
          <w:sz w:val="23"/>
          <w:szCs w:val="23"/>
          <w:lang w:val="pt-BR"/>
        </w:rPr>
        <w:t>8</w:t>
      </w:r>
      <w:proofErr w:type="gramEnd"/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(oito) anos;</w:t>
      </w:r>
    </w:p>
    <w:p w:rsidR="00692DAF" w:rsidRPr="00A77137" w:rsidRDefault="00AC7DD0" w:rsidP="00A77137">
      <w:pPr>
        <w:ind w:right="144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- julgada responsável por falta grave e inabilitada para o exercício de cargo em comissão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ou função de confiança, enquanto durar a inabilitação;</w:t>
      </w:r>
    </w:p>
    <w:p w:rsidR="00692DAF" w:rsidRPr="00A77137" w:rsidRDefault="00AC7DD0" w:rsidP="00A77137">
      <w:pPr>
        <w:ind w:right="216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3"/>
          <w:sz w:val="23"/>
          <w:szCs w:val="23"/>
          <w:lang w:val="pt-BR"/>
        </w:rPr>
        <w:lastRenderedPageBreak/>
        <w:t xml:space="preserve">- considerada responsável por ato de improbidade, enquanto durarem os prazos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estabelecidos nos incisos l, II e III do art. 12 da Lei no 8.429, de </w:t>
      </w:r>
      <w:proofErr w:type="gramStart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2</w:t>
      </w:r>
      <w:proofErr w:type="gramEnd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junho de 1992;</w:t>
      </w:r>
    </w:p>
    <w:p w:rsidR="00692DAF" w:rsidRPr="00A77137" w:rsidRDefault="00AC7DD0" w:rsidP="00A77137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não</w:t>
      </w:r>
      <w:proofErr w:type="gramEnd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contratar ou remunerar, a qualquer título, com os recursos repassados, vereador,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servidor ou empregado público, inclusive aquele que exerça cargo em comissão ou função </w:t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de confiança de órgão ou entidade da administração pública direta e indireta municipal,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bem como seus respectivos cônjuges, companheiros ou parentes, até o segundo grau, em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linha reta, colateral ou por afinidade.</w:t>
      </w:r>
    </w:p>
    <w:p w:rsidR="00C367BD" w:rsidRPr="00A77137" w:rsidRDefault="00C367BD" w:rsidP="00A77137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</w:p>
    <w:p w:rsidR="00692DAF" w:rsidRPr="00A77137" w:rsidRDefault="00AC7DD0" w:rsidP="00A77137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  <w:t>CLÁUSULA TERCEIRA — DOS RECURSOS FINANCEIROS</w:t>
      </w:r>
    </w:p>
    <w:p w:rsidR="00692DAF" w:rsidRPr="00A77137" w:rsidRDefault="00AC7DD0" w:rsidP="00A77137">
      <w:pPr>
        <w:spacing w:before="43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3.1 - </w:t>
      </w:r>
      <w:r w:rsidR="00056FD8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O montante total de recursos a serem empregados na execução do objeto do presente Termo de Fomento é de até </w:t>
      </w:r>
      <w:r w:rsidR="00056FD8" w:rsidRPr="00A77137">
        <w:rPr>
          <w:rFonts w:ascii="Arial" w:hAnsi="Arial" w:cs="Arial"/>
          <w:sz w:val="23"/>
          <w:szCs w:val="23"/>
          <w:shd w:val="clear" w:color="auto" w:fill="FFFFFF"/>
          <w:lang w:val="pt-BR"/>
        </w:rPr>
        <w:t xml:space="preserve">12 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  <w:lang w:val="pt-BR"/>
        </w:rPr>
        <w:t>UFRM's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  <w:lang w:val="pt-BR"/>
        </w:rPr>
        <w:t xml:space="preserve"> aluno/ano meio período ou 24 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  <w:lang w:val="pt-BR"/>
        </w:rPr>
        <w:t>UFRM's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  <w:lang w:val="pt-BR"/>
        </w:rPr>
        <w:t xml:space="preserve"> aluno/ano período integral</w:t>
      </w:r>
      <w:r w:rsidR="00056FD8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, </w:t>
      </w:r>
      <w:r w:rsidR="00056FD8" w:rsidRPr="00A77137">
        <w:rPr>
          <w:rFonts w:ascii="Arial" w:hAnsi="Arial" w:cs="Arial"/>
          <w:sz w:val="23"/>
          <w:szCs w:val="23"/>
          <w:lang w:val="pt-BR"/>
        </w:rPr>
        <w:t>dividido em parcelas mensais, de acordo com o Plano de Aplicação</w:t>
      </w:r>
      <w:proofErr w:type="gramStart"/>
      <w:r w:rsidR="00056FD8" w:rsidRPr="00A77137">
        <w:rPr>
          <w:rFonts w:ascii="Arial" w:hAnsi="Arial" w:cs="Arial"/>
          <w:color w:val="000000"/>
          <w:sz w:val="23"/>
          <w:szCs w:val="23"/>
          <w:lang w:val="pt-BR"/>
        </w:rPr>
        <w:t>.</w:t>
      </w:r>
      <w:r w:rsidRPr="00A77137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,</w:t>
      </w:r>
      <w:proofErr w:type="gramEnd"/>
      <w:r w:rsidRPr="00A77137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 </w:t>
      </w:r>
      <w:r w:rsidRPr="00A77137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correndo as despesas por conta das dotações orçamentárias aprovadas para o exercício de </w:t>
      </w:r>
      <w:r w:rsidRPr="00A77137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2018.</w:t>
      </w:r>
    </w:p>
    <w:p w:rsidR="00056FD8" w:rsidRPr="00A77137" w:rsidRDefault="00AC7DD0" w:rsidP="00A77137">
      <w:pPr>
        <w:spacing w:before="252"/>
        <w:jc w:val="both"/>
        <w:rPr>
          <w:rFonts w:ascii="Arial" w:hAnsi="Arial" w:cs="Arial"/>
          <w:sz w:val="23"/>
          <w:szCs w:val="23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3.2 — </w:t>
      </w:r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A </w:t>
      </w:r>
      <w:r w:rsidR="00056FD8" w:rsidRPr="00A77137">
        <w:rPr>
          <w:rFonts w:ascii="Arial" w:hAnsi="Arial" w:cs="Arial"/>
          <w:b/>
          <w:color w:val="000000"/>
          <w:sz w:val="23"/>
          <w:szCs w:val="23"/>
        </w:rPr>
        <w:t>ADMINISTRAÇÃO PÚBLICA MUNICIPAL</w:t>
      </w:r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056FD8" w:rsidRPr="00A77137">
        <w:rPr>
          <w:rFonts w:ascii="Arial" w:hAnsi="Arial" w:cs="Arial"/>
          <w:color w:val="000000"/>
          <w:sz w:val="23"/>
          <w:szCs w:val="23"/>
        </w:rPr>
        <w:t>transferirá</w:t>
      </w:r>
      <w:proofErr w:type="spellEnd"/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056FD8" w:rsidRPr="00A77137">
        <w:rPr>
          <w:rFonts w:ascii="Arial" w:hAnsi="Arial" w:cs="Arial"/>
          <w:color w:val="000000"/>
          <w:sz w:val="23"/>
          <w:szCs w:val="23"/>
        </w:rPr>
        <w:t>para</w:t>
      </w:r>
      <w:proofErr w:type="spellEnd"/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056FD8" w:rsidRPr="00A77137">
        <w:rPr>
          <w:rFonts w:ascii="Arial" w:hAnsi="Arial" w:cs="Arial"/>
          <w:color w:val="000000"/>
          <w:sz w:val="23"/>
          <w:szCs w:val="23"/>
        </w:rPr>
        <w:t>execução</w:t>
      </w:r>
      <w:proofErr w:type="spellEnd"/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 do </w:t>
      </w:r>
      <w:proofErr w:type="spellStart"/>
      <w:r w:rsidR="00056FD8" w:rsidRPr="00A77137">
        <w:rPr>
          <w:rFonts w:ascii="Arial" w:hAnsi="Arial" w:cs="Arial"/>
          <w:color w:val="000000"/>
          <w:sz w:val="23"/>
          <w:szCs w:val="23"/>
        </w:rPr>
        <w:t>presente</w:t>
      </w:r>
      <w:proofErr w:type="spellEnd"/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termo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230C85" w:rsidRPr="00A77137">
        <w:rPr>
          <w:rFonts w:ascii="Arial" w:hAnsi="Arial" w:cs="Arial"/>
          <w:sz w:val="23"/>
          <w:szCs w:val="23"/>
        </w:rPr>
        <w:t>fomento</w:t>
      </w:r>
      <w:proofErr w:type="spellEnd"/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056FD8" w:rsidRPr="00A77137">
        <w:rPr>
          <w:rFonts w:ascii="Arial" w:hAnsi="Arial" w:cs="Arial"/>
          <w:color w:val="000000"/>
          <w:sz w:val="23"/>
          <w:szCs w:val="23"/>
        </w:rPr>
        <w:t>recursos</w:t>
      </w:r>
      <w:proofErr w:type="spellEnd"/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 no valor de </w:t>
      </w:r>
      <w:proofErr w:type="spellStart"/>
      <w:r w:rsidR="00056FD8" w:rsidRPr="00A77137">
        <w:rPr>
          <w:rFonts w:ascii="Arial" w:hAnsi="Arial" w:cs="Arial"/>
          <w:color w:val="000000"/>
          <w:sz w:val="23"/>
          <w:szCs w:val="23"/>
        </w:rPr>
        <w:t>até</w:t>
      </w:r>
      <w:proofErr w:type="spellEnd"/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 </w:t>
      </w:r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 xml:space="preserve">12 UFRM's 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aluno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/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ano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meio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período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ou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 xml:space="preserve"> 24 UFRM's 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aluno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/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ano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>período</w:t>
      </w:r>
      <w:proofErr w:type="spellEnd"/>
      <w:r w:rsidR="00056FD8" w:rsidRPr="00A77137">
        <w:rPr>
          <w:rFonts w:ascii="Arial" w:hAnsi="Arial" w:cs="Arial"/>
          <w:sz w:val="23"/>
          <w:szCs w:val="23"/>
          <w:shd w:val="clear" w:color="auto" w:fill="FFFFFF"/>
        </w:rPr>
        <w:t xml:space="preserve"> integral</w:t>
      </w:r>
      <w:r w:rsidR="00056FD8" w:rsidRPr="00A7713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correndo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as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despesas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à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conta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do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Projeto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Atividade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2.122 –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Manut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Educação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Infantil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- Outros, no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elemento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3.3.50 -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Fonte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Recursos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00.00.00.00.00.1010 –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Transferência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</w:t>
      </w:r>
      <w:proofErr w:type="gramStart"/>
      <w:r w:rsidR="00056FD8" w:rsidRPr="00A77137">
        <w:rPr>
          <w:rFonts w:ascii="Arial" w:hAnsi="Arial" w:cs="Arial"/>
          <w:sz w:val="23"/>
          <w:szCs w:val="23"/>
        </w:rPr>
        <w:t>a</w:t>
      </w:r>
      <w:proofErr w:type="gramEnd"/>
      <w:r w:rsidR="00056FD8" w:rsidRPr="00A7713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Instituições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Privadas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sem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 xml:space="preserve"> fins </w:t>
      </w:r>
      <w:proofErr w:type="spellStart"/>
      <w:r w:rsidR="00056FD8" w:rsidRPr="00A77137">
        <w:rPr>
          <w:rFonts w:ascii="Arial" w:hAnsi="Arial" w:cs="Arial"/>
          <w:sz w:val="23"/>
          <w:szCs w:val="23"/>
        </w:rPr>
        <w:t>Lucrativos</w:t>
      </w:r>
      <w:proofErr w:type="spellEnd"/>
      <w:r w:rsidR="00056FD8" w:rsidRPr="00A77137">
        <w:rPr>
          <w:rFonts w:ascii="Arial" w:hAnsi="Arial" w:cs="Arial"/>
          <w:sz w:val="23"/>
          <w:szCs w:val="23"/>
        </w:rPr>
        <w:t>.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3.3 - Os repasses serão realizados somente se a Organização da Sociedade Civil estiver </w:t>
      </w:r>
      <w:r w:rsidRPr="00A77137">
        <w:rPr>
          <w:rFonts w:ascii="Arial" w:hAnsi="Arial" w:cs="Arial"/>
          <w:color w:val="000000"/>
          <w:spacing w:val="-12"/>
          <w:sz w:val="23"/>
          <w:szCs w:val="23"/>
          <w:lang w:val="pt-BR"/>
        </w:rPr>
        <w:t xml:space="preserve">em dia com a prestação de contas de repasses concedidos anteriormente, independente do </w:t>
      </w:r>
      <w:r w:rsidRPr="00A77137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exercício.</w:t>
      </w:r>
    </w:p>
    <w:p w:rsidR="00C367BD" w:rsidRPr="00A77137" w:rsidRDefault="00C367BD" w:rsidP="00A77137">
      <w:pPr>
        <w:spacing w:before="120"/>
        <w:jc w:val="both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</w:p>
    <w:p w:rsidR="00692DAF" w:rsidRPr="00A77137" w:rsidRDefault="00AC7DD0" w:rsidP="00A77137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  <w:t>CLÁUSULA QUARTA - DA TRANSFERÊNCIA E APLICAÇÃO DOS RECURSOS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4.1 - A ADMINISTRAÇÃO PÚBLICA MUNICIPAL transferirá os recursos em favor da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ORGANIZAÇÃO DA SOCIEDADE CIVIL (OSC), conforme o cronograma de desembolso </w:t>
      </w:r>
      <w:r w:rsidRPr="00A77137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contido no plano de trabalho, mediante transferência eletrônica sujeita à identificação do </w:t>
      </w:r>
      <w:r w:rsidRPr="00A77137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beneficiário final e à obrigatoriedade de depósito em sua conta bancária específica vinculada </w:t>
      </w:r>
      <w:r w:rsidRPr="00A77137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a este instrumento.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4.2 - Os rendimentos das aplicações financeiras serão, obrigatoriamente, aplicados no objeto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do Termo de </w:t>
      </w:r>
      <w:r w:rsidR="00230C85"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ou da transferência, estando sujeitos às mesmas condições de </w:t>
      </w:r>
      <w:r w:rsidRPr="00A77137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prestação de contas exigidos para os recursos transferidos.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4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4.3 - As parcelas dos recursos transferidos no âmbito da parceria não serão liberadas e </w:t>
      </w:r>
      <w:r w:rsidRPr="00A77137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ficarão retidas nos seguintes casos: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 - quando houver evidências de irregularidade na aplicação de parcela anteriormente </w:t>
      </w:r>
      <w:r w:rsidRPr="00A77137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recebida;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7"/>
          <w:sz w:val="23"/>
          <w:szCs w:val="23"/>
          <w:lang w:val="pt-BR"/>
        </w:rPr>
        <w:lastRenderedPageBreak/>
        <w:t xml:space="preserve">II - quando constatado desvio de finalidade na aplicação, dos recursos ou o inadimplemento </w:t>
      </w:r>
      <w:r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da entidade em relação</w:t>
      </w:r>
      <w:r w:rsidR="00230C85"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 a obrigações estabelecidas no T</w:t>
      </w:r>
      <w:r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ermo de </w:t>
      </w:r>
      <w:r w:rsidR="00230C85"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;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III- quando a entidade deixar de adotar sem justificativa suficiente as medidas saneadoras </w:t>
      </w:r>
      <w:r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apontadas pela administração pública ou pelos órgãos de controle interno ou externo.</w:t>
      </w:r>
    </w:p>
    <w:p w:rsidR="00692DAF" w:rsidRPr="00A77137" w:rsidRDefault="00AC7DD0" w:rsidP="00A77137">
      <w:pPr>
        <w:spacing w:before="180"/>
        <w:ind w:right="144"/>
        <w:jc w:val="both"/>
        <w:rPr>
          <w:rFonts w:ascii="Arial" w:hAnsi="Arial" w:cs="Arial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4.4 - Em caso de retenção das parcelas, subsequentes, pela ocorrência de um dos itens </w:t>
      </w:r>
      <w:r w:rsidRPr="00A77137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acima, o Município, decidirá sobre a retomada ou não dos repasses, bem corno quanto ao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pagamento ou não das parcelas retidas, que só poderão ser liberadas em caso de </w:t>
      </w:r>
      <w:r w:rsidRPr="00A77137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manutenção das atividades previstas nó plano de trabalho e após a </w:t>
      </w:r>
      <w:r w:rsidRPr="00A77137">
        <w:rPr>
          <w:rFonts w:ascii="Arial" w:hAnsi="Arial" w:cs="Arial"/>
          <w:color w:val="000000"/>
          <w:spacing w:val="-14"/>
          <w:sz w:val="23"/>
          <w:szCs w:val="23"/>
          <w:lang w:val="pt-BR"/>
        </w:rPr>
        <w:t xml:space="preserve">regularização de </w:t>
      </w:r>
      <w:r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pendências identificadas.</w:t>
      </w:r>
    </w:p>
    <w:p w:rsidR="00692DAF" w:rsidRPr="00A77137" w:rsidRDefault="00AC7DD0" w:rsidP="00A77137">
      <w:pPr>
        <w:spacing w:before="46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4.5 - Por ocasião da conclusão, utilização do recurso em desconformidade com as normas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aplicáveis, denúncia, rescisão ou extinção da parceria, os saldos financeiros remanescentes,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inclusive os provenientes das receitas obtidas das aplicações financeiras realizadas, </w:t>
      </w:r>
      <w:r w:rsidRPr="00A77137">
        <w:rPr>
          <w:rFonts w:ascii="Arial" w:hAnsi="Arial" w:cs="Arial"/>
          <w:color w:val="000000"/>
          <w:w w:val="105"/>
          <w:sz w:val="23"/>
          <w:szCs w:val="23"/>
          <w:u w:val="single"/>
          <w:lang w:val="pt-BR"/>
        </w:rPr>
        <w:t xml:space="preserve">serão </w:t>
      </w:r>
      <w:r w:rsidRPr="00A77137">
        <w:rPr>
          <w:rFonts w:ascii="Arial" w:hAnsi="Arial" w:cs="Arial"/>
          <w:color w:val="000000"/>
          <w:spacing w:val="23"/>
          <w:sz w:val="23"/>
          <w:szCs w:val="23"/>
          <w:u w:val="single"/>
          <w:lang w:val="pt-BR"/>
        </w:rPr>
        <w:t xml:space="preserve">devolvidos à </w:t>
      </w:r>
      <w:r w:rsidRPr="00A77137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administração</w:t>
      </w:r>
      <w:r w:rsidR="00FB5161" w:rsidRPr="00A77137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</w:t>
      </w:r>
      <w:r w:rsidRPr="00A77137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pública no prazo</w:t>
      </w:r>
      <w:r w:rsidR="00FB5161" w:rsidRPr="00A77137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</w:t>
      </w:r>
      <w:r w:rsidRPr="00A77137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e 30 (trinta dias), </w:t>
      </w:r>
      <w:proofErr w:type="gramStart"/>
      <w:r w:rsidRPr="00A77137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sob pena</w:t>
      </w:r>
      <w:proofErr w:type="gramEnd"/>
      <w:r w:rsidRPr="00A77137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de </w:t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imediata instauração de tomada de contas especial do responsável, providenciada pela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 competente da administração pública.</w:t>
      </w:r>
    </w:p>
    <w:p w:rsidR="00C367BD" w:rsidRPr="00A77137" w:rsidRDefault="00C367BD" w:rsidP="00A77137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</w:p>
    <w:p w:rsidR="00692DAF" w:rsidRPr="00A77137" w:rsidRDefault="00AC7DD0" w:rsidP="00A77137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CLÁUSULA QUINTA - DA EXECUÇÃO DAS DESPESAS</w:t>
      </w:r>
    </w:p>
    <w:p w:rsidR="00692DAF" w:rsidRPr="00A77137" w:rsidRDefault="00AC7DD0" w:rsidP="00A77137">
      <w:pPr>
        <w:spacing w:before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5.1 — O presente Termo de </w:t>
      </w:r>
      <w:r w:rsidR="00230C85"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deverá </w:t>
      </w:r>
      <w:r w:rsidRPr="00A77137">
        <w:rPr>
          <w:rFonts w:ascii="Arial" w:hAnsi="Arial" w:cs="Arial"/>
          <w:color w:val="000000"/>
          <w:spacing w:val="3"/>
          <w:w w:val="110"/>
          <w:sz w:val="23"/>
          <w:szCs w:val="23"/>
          <w:lang w:val="pt-BR"/>
        </w:rPr>
        <w:t xml:space="preserve">ser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executado fielmente pelos partícipes, de </w:t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acordo com as cláusulas pactuadas, as normas de regência e conforme Manual entregue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pela Administração, na data da assinatura deste instrumento, respondendo cada uma pelas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consequências de sua inexecução total ou parcial.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5.2 - Fica expressamente vedada a utilização dos recursos transferidos, </w:t>
      </w:r>
      <w:proofErr w:type="gramStart"/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nulidade do ato e responsabilidade do agente ou representante da </w:t>
      </w:r>
      <w:r w:rsidRPr="00A77137">
        <w:rPr>
          <w:rFonts w:ascii="Arial" w:hAnsi="Arial" w:cs="Arial"/>
          <w:b/>
          <w:color w:val="000000"/>
          <w:spacing w:val="1"/>
          <w:w w:val="105"/>
          <w:sz w:val="23"/>
          <w:szCs w:val="23"/>
          <w:lang w:val="pt-BR"/>
        </w:rPr>
        <w:t xml:space="preserve">ENTIDADE,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para:</w:t>
      </w:r>
    </w:p>
    <w:p w:rsidR="00692DAF" w:rsidRPr="00A77137" w:rsidRDefault="00AC7DD0" w:rsidP="00A77137">
      <w:pPr>
        <w:spacing w:before="252" w:line="268" w:lineRule="auto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realização de despesas a título de taxa de administração, de gerência ou similar;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II - finalidade diversa da estabelecida neste instrumento, ainda que em caráter de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emergência;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III - realização de despesas em data anterior ou posterior à vigência do Termo de </w:t>
      </w:r>
      <w:r w:rsidR="00230C85"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, </w:t>
      </w:r>
      <w:r w:rsidRPr="00A77137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e/ou em data anterior a liberação da parcela' mensal e/ou posterior aos 30 (trinta) dias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concedidos para a utilização do recurso, (60 dias para o caso de parcela única), conforme IN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02/2014, da Controlador</w:t>
      </w:r>
      <w:r w:rsidR="004A4E30"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ia Geral do Município de Chapecó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;</w:t>
      </w:r>
    </w:p>
    <w:p w:rsidR="00692DAF" w:rsidRPr="00A77137" w:rsidRDefault="00AC7DD0" w:rsidP="00A77137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IV - realização de despesas com taxas bancárias, com multas, juros ou correção monetária,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inclusive, referentes a pagamentos ou recolhimentos fora dos prazos;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V - realização de despesas com publicidade, salvo as de caráter educativo, informativo ou de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orientação social, das quais não constem nomes, símbolos ou imagens que caracterizem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promoção pessoal de autoridades ou servidores públicos; </w:t>
      </w:r>
      <w:proofErr w:type="gramStart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</w:t>
      </w:r>
      <w:proofErr w:type="gramEnd"/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VI - repasses como contribuições, auxílios ou subvenções às instituições privadas com fins lucrativos;</w:t>
      </w:r>
    </w:p>
    <w:p w:rsidR="00692DAF" w:rsidRPr="00A77137" w:rsidRDefault="00AC7DD0" w:rsidP="00A77137">
      <w:pPr>
        <w:spacing w:before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VII - pagar, a qualquer título, vereador, servidor ou empregado público, inclusive àquele que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exerça cargo em comissão ou função de confiança de órgão ou entidade da administração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pública direta e indireta municipal, bem como seus respectivos cônjuges, companheiros ou </w:t>
      </w:r>
      <w:r w:rsidRPr="00A77137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parentes, até o segundo grau, em linha reta colateral ou por afinidade, com recursos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vinculados à parceria, salvo nas hipóteses previstas em lei específica e na lei de diretrizes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orçamentárias.</w:t>
      </w:r>
    </w:p>
    <w:p w:rsidR="00C367BD" w:rsidRPr="00A77137" w:rsidRDefault="00C367BD" w:rsidP="00A77137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</w:p>
    <w:p w:rsidR="00C367BD" w:rsidRPr="00A77137" w:rsidRDefault="00C367BD" w:rsidP="00A77137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CLÁUSULA SEXTA - DA VIGÊNCIA </w:t>
      </w:r>
    </w:p>
    <w:p w:rsidR="00692DAF" w:rsidRPr="00A77137" w:rsidRDefault="00AC7DD0" w:rsidP="00A77137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6.1 - O presente Termo de </w:t>
      </w:r>
      <w:r w:rsidR="00230C85"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vigerá a partir da data</w:t>
      </w:r>
      <w:r w:rsidR="00230C85"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sua assinatura até 31/12/2020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conforme prazo previsto no anexo Plano de Trabalho para a consecução de seu objeto.</w:t>
      </w:r>
    </w:p>
    <w:p w:rsidR="00692DAF" w:rsidRPr="00A77137" w:rsidRDefault="00AC7DD0" w:rsidP="00A77137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6.2 — Sempre que necessário, mediante proposta da </w:t>
      </w:r>
      <w:r w:rsidRPr="00A77137">
        <w:rPr>
          <w:rFonts w:ascii="Arial" w:hAnsi="Arial" w:cs="Arial"/>
          <w:b/>
          <w:color w:val="000000"/>
          <w:spacing w:val="-1"/>
          <w:w w:val="105"/>
          <w:sz w:val="23"/>
          <w:szCs w:val="23"/>
          <w:lang w:val="pt-BR"/>
        </w:rPr>
        <w:t xml:space="preserve">ENTIDADE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devidamente justificada e </w:t>
      </w:r>
      <w:r w:rsidRPr="00A77137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vigência do presente Termo de </w:t>
      </w:r>
      <w:r w:rsidR="00230C85" w:rsidRPr="00A77137">
        <w:rPr>
          <w:rFonts w:ascii="Arial" w:hAnsi="Arial" w:cs="Arial"/>
          <w:color w:val="000000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A77137" w:rsidRDefault="00AC7DD0" w:rsidP="00A77137">
      <w:pPr>
        <w:spacing w:before="180" w:line="264" w:lineRule="exact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6.3 — Toda e qualquer prorrogação, inclusive a referida no item anterior, deverá ser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formalizada por termo aditivo, a ser celebrado pelos partícipes antes do término da vigência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do Termo de </w:t>
      </w:r>
      <w:r w:rsidR="00230C85"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ou da última dilação de prazo, sendo expressamente vedada a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celebração de termo aditivo com atribuição de vigência ou efeitos financeiros retroativos.</w:t>
      </w:r>
    </w:p>
    <w:p w:rsidR="00C367BD" w:rsidRPr="00A77137" w:rsidRDefault="00C367BD" w:rsidP="00A77137">
      <w:pPr>
        <w:spacing w:before="120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</w:p>
    <w:p w:rsidR="00692DAF" w:rsidRPr="00A77137" w:rsidRDefault="00AC7DD0" w:rsidP="00A77137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  <w:t>CLÁUSULA SÉTIMA — DO MONITORAMENTO, DO ACOMPANHAMENTO E DA FISCALIZAÇÃO.</w:t>
      </w:r>
    </w:p>
    <w:p w:rsidR="00692DAF" w:rsidRPr="00A77137" w:rsidRDefault="00AC7DD0" w:rsidP="00A77137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7.1 - O relatório técnico a que se refere 'o art. 59 da Lei </w:t>
      </w:r>
      <w:proofErr w:type="spellStart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n.°</w:t>
      </w:r>
      <w:proofErr w:type="spellEnd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13.019/2014, sem prejuízo de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outros elementos, deverá conter:</w:t>
      </w:r>
    </w:p>
    <w:p w:rsidR="00692DAF" w:rsidRPr="00A77137" w:rsidRDefault="00AC7DD0" w:rsidP="00A77137">
      <w:pPr>
        <w:spacing w:before="180" w:line="279" w:lineRule="exact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 - descrição sumária das atividades e metas estabelecidas;</w:t>
      </w:r>
    </w:p>
    <w:p w:rsidR="00692DAF" w:rsidRPr="00A77137" w:rsidRDefault="00AC7DD0" w:rsidP="00A77137">
      <w:pPr>
        <w:spacing w:before="180" w:line="273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 - análise das atividades realizadas, do cumprimento das metas e do impacto do benefício </w:t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social obtido em razão da execução do objeto até o período, com base nos indicadores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e aprovados no plano de trabalho;</w:t>
      </w:r>
    </w:p>
    <w:p w:rsidR="00692DAF" w:rsidRPr="00A77137" w:rsidRDefault="00AC7DD0" w:rsidP="00A77137">
      <w:pPr>
        <w:spacing w:before="180" w:line="271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III - valores efetivamente transferidos pela administração pública;</w:t>
      </w:r>
    </w:p>
    <w:p w:rsidR="00692DAF" w:rsidRPr="00A77137" w:rsidRDefault="00AC7DD0" w:rsidP="00A77137">
      <w:pPr>
        <w:spacing w:before="180" w:line="268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IV - análise dos documentos comprobatórios das despesas apresentados pela entidade na </w:t>
      </w:r>
      <w:r w:rsidRPr="00A77137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prestação de contas, quando não for comprovado o alcance das metas e resultados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no respectivo termo de</w:t>
      </w:r>
      <w:r w:rsidR="00230C85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fomento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;</w:t>
      </w:r>
    </w:p>
    <w:p w:rsidR="00692DAF" w:rsidRPr="00A77137" w:rsidRDefault="00AC7DD0" w:rsidP="00A77137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</w:t>
      </w:r>
      <w:proofErr w:type="gramStart"/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análise de eventuais auditorias realizadas pelos controles interno</w:t>
      </w:r>
      <w:proofErr w:type="gramEnd"/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 externo, no âmbito da </w:t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fiscalização preventiva, bem como de suas conclusões e das medidas que tomaram em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decorrência dessas auditorias.</w:t>
      </w:r>
    </w:p>
    <w:p w:rsidR="00692DAF" w:rsidRPr="00A77137" w:rsidRDefault="00AC7DD0" w:rsidP="00A77137">
      <w:pPr>
        <w:spacing w:before="180" w:line="263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por ato próprio e independentemente desautorização judicial, a fim de realizar ou manter a </w:t>
      </w:r>
      <w:r w:rsidRPr="00A77137">
        <w:rPr>
          <w:rFonts w:ascii="Arial" w:hAnsi="Arial" w:cs="Arial"/>
          <w:color w:val="000000"/>
          <w:spacing w:val="-4"/>
          <w:w w:val="115"/>
          <w:sz w:val="23"/>
          <w:szCs w:val="23"/>
          <w:lang w:val="pt-BR"/>
        </w:rPr>
        <w:t xml:space="preserve">execução das metas ou </w:t>
      </w:r>
      <w:r w:rsidRPr="00A77137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atividades pactuadas:</w:t>
      </w:r>
    </w:p>
    <w:p w:rsidR="00692DAF" w:rsidRPr="00A77137" w:rsidRDefault="00AC7DD0" w:rsidP="00A77137">
      <w:pPr>
        <w:spacing w:before="144" w:line="275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 - retomar os bens públicos em poder dá organização da sociedade civil parceira, qualquer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que tenha sido a modalidade ou título que; concedeu direitos de uso de tais bens;</w:t>
      </w:r>
    </w:p>
    <w:p w:rsidR="004A4E30" w:rsidRPr="00A77137" w:rsidRDefault="00AC7DD0" w:rsidP="00A77137">
      <w:pPr>
        <w:spacing w:before="180" w:after="120" w:line="299" w:lineRule="exact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 - assumir a responsabilidade pela exe</w:t>
      </w:r>
      <w:r w:rsidRPr="00A77137">
        <w:rPr>
          <w:rFonts w:ascii="Arial" w:hAnsi="Arial" w:cs="Arial"/>
          <w:color w:val="000000"/>
          <w:spacing w:val="3"/>
          <w:w w:val="65"/>
          <w:sz w:val="23"/>
          <w:szCs w:val="23"/>
          <w:lang w:val="pt-BR"/>
        </w:rPr>
        <w:t>c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ução do restante do objeto previsto no plano de </w:t>
      </w:r>
      <w:r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trabalho, no caso de paralisação, de modo a evitar sua descontinuidade, devendo ser 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considerado na prestação de contas o </w:t>
      </w:r>
      <w:r w:rsidR="00103094"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>que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foi executado pela entidade até o momento em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que a administração a</w:t>
      </w:r>
      <w:r w:rsidR="00F04D24" w:rsidRPr="00A77137">
        <w:rPr>
          <w:rFonts w:ascii="Arial" w:hAnsi="Arial" w:cs="Arial"/>
          <w:color w:val="000000"/>
          <w:sz w:val="23"/>
          <w:szCs w:val="23"/>
          <w:lang w:val="pt-BR"/>
        </w:rPr>
        <w:t>s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sumiu essas </w:t>
      </w:r>
      <w:r w:rsidR="00103094" w:rsidRPr="00A77137">
        <w:rPr>
          <w:rFonts w:ascii="Arial" w:hAnsi="Arial" w:cs="Arial"/>
          <w:color w:val="000000"/>
          <w:sz w:val="23"/>
          <w:szCs w:val="23"/>
          <w:lang w:val="pt-BR"/>
        </w:rPr>
        <w:t>responsabilidades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4A4E30" w:rsidRPr="00A77137" w:rsidRDefault="004A4E30" w:rsidP="00A77137">
      <w:pPr>
        <w:spacing w:before="12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4A4E30" w:rsidRPr="00A77137" w:rsidRDefault="00AC7DD0" w:rsidP="00A77137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>CLÁUSULA OITAVA - DA PRESTAÇÃO DE CONTAS</w:t>
      </w:r>
    </w:p>
    <w:p w:rsidR="00692DAF" w:rsidRPr="00A77137" w:rsidRDefault="00AC7DD0" w:rsidP="00A77137">
      <w:pPr>
        <w:spacing w:before="180" w:after="120" w:line="299" w:lineRule="exact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8.1 - A prestação de contas apresentada pela Organização da Sociedade Civil (OSC) deverá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conter elementos que permitam ao gestor da parceria avaliar o andamento ou concluir que o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seu objeto foi executado conforme pactuado, com a descrição pormenorizada das atividades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realizadas e a comprovação do alcance das metas e dos resultados esperados, bem como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com observância ao que dispõe o Manual de Prestação de Contas, a exemplo, dentre outros,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das seguintes informações e documentos: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I — extrato da conta bancária específica;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II - notas e comprovantes fiscais, inclusive recibos, com data do documento, valor, dados da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entidade e número do instrumento da parceria;</w:t>
      </w:r>
    </w:p>
    <w:p w:rsidR="00692DAF" w:rsidRPr="00A77137" w:rsidRDefault="00AC7DD0" w:rsidP="00A77137">
      <w:pPr>
        <w:spacing w:before="288" w:line="360" w:lineRule="auto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III - comprovante do recolhimento do saldo da conta bancária específica, quando houver;</w:t>
      </w:r>
    </w:p>
    <w:p w:rsidR="00692DAF" w:rsidRPr="00A77137" w:rsidRDefault="00AC7DD0" w:rsidP="00A77137">
      <w:pPr>
        <w:spacing w:before="18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IV - material </w:t>
      </w:r>
      <w:r w:rsidR="0075133E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comprobatório do cumprimento do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objeto em fotos, vídeos, relatórios ou outros suportes;</w:t>
      </w:r>
    </w:p>
    <w:p w:rsidR="00692DAF" w:rsidRPr="00A77137" w:rsidRDefault="00AC7DD0" w:rsidP="00A77137">
      <w:pPr>
        <w:spacing w:before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V — comprovante de publicação na internet.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1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§ </w:t>
      </w:r>
      <w:proofErr w:type="gramStart"/>
      <w:r w:rsidRPr="00A77137">
        <w:rPr>
          <w:rFonts w:ascii="Arial" w:hAnsi="Arial" w:cs="Arial"/>
          <w:color w:val="000000"/>
          <w:spacing w:val="11"/>
          <w:sz w:val="23"/>
          <w:szCs w:val="23"/>
          <w:lang w:val="pt-BR"/>
        </w:rPr>
        <w:t>1.</w:t>
      </w:r>
      <w:proofErr w:type="gramEnd"/>
      <w:r w:rsidRPr="00A77137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° Serão glosados valores relacionados a metas e resultados descumpridos sem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justificativa suficiente.</w:t>
      </w:r>
    </w:p>
    <w:p w:rsidR="00692DAF" w:rsidRPr="00A77137" w:rsidRDefault="00AC7DD0" w:rsidP="00A77137">
      <w:pPr>
        <w:spacing w:before="28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§ </w:t>
      </w:r>
      <w:proofErr w:type="gramStart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2.</w:t>
      </w:r>
      <w:proofErr w:type="gramEnd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A entidade prestará contas da boa e regular aplicação dos recursos no prazo de 30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(trinta) dias a contar do depósito para o caso de duas ou mais parcelas e dentro de 60 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(sessenta) dias para o caso de parcela única, e, em ambos os casos, com tolerância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máxima de 10 dias após este período, sob pena de bloqueio das parcelas subsequentes,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e/ou devolução do recurso e/ou rescisão deste instrumento.</w:t>
      </w:r>
    </w:p>
    <w:p w:rsidR="00692DAF" w:rsidRPr="00A77137" w:rsidRDefault="00AC7DD0" w:rsidP="00A77137">
      <w:pPr>
        <w:spacing w:before="288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8.2 - A prestação de contas relativa à execução do Termo de </w:t>
      </w:r>
      <w:r w:rsidR="00230C85"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dar-se-á mediante 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análise dos documentos previstos no plano de trabalho, bem como dos seguintes relatórios: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relatório de execução do objeto, elaborado pela Organização da Sociedade Civil (OSC), </w:t>
      </w:r>
      <w:r w:rsidRPr="00A77137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contendo as atividades ou projetos desenvolvidos para o cumprimento do objeto e o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comparativo de metas propostas com os resultados alcançados;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II - relatório de execução financeira do Termo de </w:t>
      </w:r>
      <w:r w:rsidR="00230C85" w:rsidRPr="00A77137">
        <w:rPr>
          <w:rFonts w:ascii="Arial" w:hAnsi="Arial" w:cs="Arial"/>
          <w:color w:val="000000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, com a descrição das despesas e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receitas efetivamente realizadas e sua vinculação com a execução do objeto, na hipótese de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descumprimento de metas e resultados estabelecidos no plano de trabalho.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8.3 - A Administração pública municipal considerará ainda em sua análise os seguintes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relatórios elaborados internamente, quando houver:</w:t>
      </w:r>
    </w:p>
    <w:p w:rsidR="002A5604" w:rsidRPr="00A77137" w:rsidRDefault="002A5604" w:rsidP="00A77137">
      <w:pPr>
        <w:spacing w:after="120"/>
        <w:ind w:left="4179" w:right="4802"/>
        <w:jc w:val="both"/>
        <w:rPr>
          <w:rFonts w:ascii="Arial" w:hAnsi="Arial" w:cs="Arial"/>
          <w:sz w:val="23"/>
          <w:szCs w:val="23"/>
          <w:lang w:val="pt-BR"/>
        </w:rPr>
      </w:pPr>
    </w:p>
    <w:p w:rsidR="00692DAF" w:rsidRPr="00A77137" w:rsidRDefault="00AC7DD0" w:rsidP="00A77137">
      <w:pPr>
        <w:spacing w:before="252" w:line="268" w:lineRule="auto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relatório da visita técnica in loco realizada durante a execução da parceria;</w:t>
      </w:r>
    </w:p>
    <w:p w:rsidR="00692DAF" w:rsidRPr="00A77137" w:rsidRDefault="00AC7DD0" w:rsidP="00A77137">
      <w:pPr>
        <w:spacing w:before="180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Il - relatório técnico de monitoramento e avaliação, homologado pela comissão de </w:t>
      </w:r>
      <w:r w:rsidRPr="00A77137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monitoramento e avaliação designada, sobre a conformidade do cumprimento- •o objeto e os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resultados alcançados durante a execução do Termo de </w:t>
      </w:r>
      <w:r w:rsidR="00230C85" w:rsidRPr="00A77137">
        <w:rPr>
          <w:rFonts w:ascii="Arial" w:hAnsi="Arial" w:cs="Arial"/>
          <w:color w:val="000000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A77137" w:rsidRDefault="00AC7DD0" w:rsidP="00A77137">
      <w:pPr>
        <w:spacing w:before="468"/>
        <w:ind w:right="43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8.4 - Os pareceres técnicos do gestor acerca da prestação de contas, de que trata o art. 67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da Lei n° 13.019, de 2014, deverão conter análise de eficácia e de efetividade das ações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quanto:</w:t>
      </w:r>
    </w:p>
    <w:p w:rsidR="00692DAF" w:rsidRPr="00A77137" w:rsidRDefault="00AC7DD0" w:rsidP="00A77137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I - os resultados já alcançados e seus benefícios;</w:t>
      </w:r>
    </w:p>
    <w:p w:rsidR="00692DAF" w:rsidRPr="00A77137" w:rsidRDefault="0075133E" w:rsidP="00A77137">
      <w:pPr>
        <w:spacing w:before="25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II </w:t>
      </w:r>
      <w:r w:rsidR="00AC7DD0"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- os impactos econômicos ou sociais;</w:t>
      </w:r>
    </w:p>
    <w:p w:rsidR="00692DAF" w:rsidRPr="00A77137" w:rsidRDefault="0075133E" w:rsidP="00A77137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III </w:t>
      </w:r>
      <w:r w:rsidR="00AC7DD0"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- o grau de satisfação do público-alvo;</w:t>
      </w:r>
    </w:p>
    <w:p w:rsidR="00692DAF" w:rsidRPr="00A77137" w:rsidRDefault="00AC7DD0" w:rsidP="00A77137">
      <w:pPr>
        <w:spacing w:before="288" w:line="264" w:lineRule="auto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IV - a possibilidade de sustentabilidade </w:t>
      </w:r>
      <w:r w:rsidR="0075133E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das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ações após a conclusão do objeto pactuado.</w:t>
      </w:r>
    </w:p>
    <w:p w:rsidR="00692DAF" w:rsidRPr="00A77137" w:rsidRDefault="00AC7DD0" w:rsidP="00A77137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8.5 - A manifestação conclusiva sobre a prestação de contas pela administração pública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observará os prazos previstos na Lei n° 13.019, de 2014, devendo concluir, alternativamente,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pela:</w:t>
      </w:r>
    </w:p>
    <w:p w:rsidR="00E02820" w:rsidRPr="00A77137" w:rsidRDefault="00E02820" w:rsidP="00A77137">
      <w:pPr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692DAF" w:rsidRPr="00A77137" w:rsidRDefault="00E02820" w:rsidP="00A77137">
      <w:pPr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I</w:t>
      </w:r>
      <w:r w:rsidR="00AC7DD0" w:rsidRPr="00A77137">
        <w:rPr>
          <w:rFonts w:ascii="Arial" w:hAnsi="Arial" w:cs="Arial"/>
          <w:color w:val="000000"/>
          <w:sz w:val="23"/>
          <w:szCs w:val="23"/>
          <w:lang w:val="pt-BR"/>
        </w:rPr>
        <w:t>- aprovação da prestação de contas;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lastRenderedPageBreak/>
        <w:t xml:space="preserve">II - aprovação da prestação de contas com ressalvas; </w:t>
      </w:r>
      <w:proofErr w:type="gramStart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ou</w:t>
      </w:r>
      <w:proofErr w:type="gramEnd"/>
    </w:p>
    <w:p w:rsidR="00692DAF" w:rsidRPr="00A77137" w:rsidRDefault="00E02820" w:rsidP="00A77137">
      <w:pPr>
        <w:spacing w:before="252"/>
        <w:ind w:right="43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III</w:t>
      </w:r>
      <w:r w:rsidR="00AC7DD0"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- rejeição da prestação de contas e determinação de imediata instauração de tomada de </w:t>
      </w:r>
      <w:r w:rsidR="00AC7DD0" w:rsidRPr="00A77137">
        <w:rPr>
          <w:rFonts w:ascii="Arial" w:hAnsi="Arial" w:cs="Arial"/>
          <w:color w:val="000000"/>
          <w:sz w:val="23"/>
          <w:szCs w:val="23"/>
          <w:lang w:val="pt-BR"/>
        </w:rPr>
        <w:t>contas especial.</w:t>
      </w:r>
    </w:p>
    <w:p w:rsidR="00692DAF" w:rsidRPr="00A77137" w:rsidRDefault="00AC7DD0" w:rsidP="00A77137">
      <w:pPr>
        <w:spacing w:before="288"/>
        <w:ind w:right="43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8.6 - Constatada irregularidade ou omissão na prestação de contas, será concedido prazo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 a entidade sanar a irregularidade ou cumprir a obrigação.</w:t>
      </w:r>
    </w:p>
    <w:p w:rsidR="00692DAF" w:rsidRPr="00A77137" w:rsidRDefault="00AC7DD0" w:rsidP="00A77137">
      <w:pPr>
        <w:spacing w:before="288"/>
        <w:ind w:right="43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§ 1° O prazo referido no caput é limitado a 15 (quinze dias) dias por notificação, prorrogável, 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no máximo, por igual período, dentro dó prazo que a administração pública possui para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analisar e decidir sobre a prestação de contas e comprovação de resultados.</w:t>
      </w:r>
    </w:p>
    <w:p w:rsidR="00692DAF" w:rsidRPr="00A77137" w:rsidRDefault="00AC7DD0" w:rsidP="00A77137">
      <w:pPr>
        <w:spacing w:before="252"/>
        <w:ind w:right="432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§ 2° Transcorrido o prazo para saneamento da irregularidade ou da omissão, não havendo o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saneamento, a autoridade administrativa competente, </w:t>
      </w:r>
      <w:proofErr w:type="gramStart"/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responsabilidade </w:t>
      </w:r>
      <w:r w:rsidRPr="00A77137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solidária, deve adotar as providências para apuração dos fatos, identificação dos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responsáveis, quantificação do dano e obtenção do ressarcimento, nos termos da legislação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vigente.</w:t>
      </w:r>
    </w:p>
    <w:p w:rsidR="00692DAF" w:rsidRPr="00A77137" w:rsidRDefault="00AC7DD0" w:rsidP="00A77137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8.7 - A administração pública apreciará a prestação final de contas apresentada, no prazo de 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até cento e cinquenta dias, contado da data de seu recebimento ou do cumprimento de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diligência por ela determinada, prorrogável justificadamente por igual período.</w:t>
      </w:r>
    </w:p>
    <w:p w:rsidR="00692DAF" w:rsidRPr="00A77137" w:rsidRDefault="00AC7DD0" w:rsidP="00A77137">
      <w:pPr>
        <w:spacing w:before="252"/>
        <w:ind w:right="43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Parágrafo único. O transcurso do prazo definido nos termos do </w:t>
      </w:r>
      <w:r w:rsidRPr="00A77137">
        <w:rPr>
          <w:rFonts w:ascii="Arial" w:hAnsi="Arial" w:cs="Arial"/>
          <w:b/>
          <w:color w:val="000000"/>
          <w:spacing w:val="-8"/>
          <w:sz w:val="23"/>
          <w:szCs w:val="23"/>
          <w:lang w:val="pt-BR"/>
        </w:rPr>
        <w:t xml:space="preserve">caput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sem que as contas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tenham sido apreciadas:</w:t>
      </w:r>
    </w:p>
    <w:p w:rsidR="0061042A" w:rsidRPr="00A77137" w:rsidRDefault="00AC7DD0" w:rsidP="00A77137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I - não significa impossibilidade de apreciação em data posterior ou vedação a que se </w:t>
      </w:r>
      <w:r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adotem medidas saneadoras, punitivas </w:t>
      </w:r>
      <w:r w:rsidR="00E02820"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ou</w:t>
      </w:r>
      <w:r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destinadas a ressarcir danos que possam ter sido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causados aos cofres públicos;</w:t>
      </w:r>
    </w:p>
    <w:p w:rsidR="00692DAF" w:rsidRPr="00A77137" w:rsidRDefault="00AC7DD0" w:rsidP="00A77137">
      <w:pPr>
        <w:spacing w:before="252"/>
        <w:ind w:right="43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II - nos casos em que não for constatado</w:t>
      </w:r>
      <w:r w:rsidR="0061042A"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dolo da organização da sociedade civil ou de seus </w:t>
      </w:r>
      <w:r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br/>
      </w:r>
      <w:r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>prepostos, sem prejuízo da atualização mone</w:t>
      </w:r>
      <w:r w:rsidR="0061042A"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>tária, impede a incidência de ju</w:t>
      </w:r>
      <w:r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>ros de mora</w:t>
      </w:r>
      <w:r w:rsidR="0061042A"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 </w:t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sobre débitos eventualmente apurados, no período entre o final do prazo referido neste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parágrafo e a data em que foi ultimada a apreciação pela administração pública.</w:t>
      </w:r>
    </w:p>
    <w:p w:rsidR="00692DAF" w:rsidRPr="00A77137" w:rsidRDefault="00AC7DD0" w:rsidP="00A77137">
      <w:pPr>
        <w:spacing w:before="288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8.8 - As prestações de contas serão avaliadas:</w:t>
      </w:r>
    </w:p>
    <w:p w:rsidR="004A4E30" w:rsidRPr="00A77137" w:rsidRDefault="004A4E30" w:rsidP="00A77137">
      <w:pPr>
        <w:spacing w:before="120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</w:p>
    <w:p w:rsidR="00692DAF" w:rsidRPr="00A77137" w:rsidRDefault="00AC7DD0" w:rsidP="00A77137">
      <w:pPr>
        <w:ind w:right="360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regulares, quando expressarem, de forma clara e objetiva, o cumprimento dos objetivos e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metas estabelecidos no plano de trabalho;</w:t>
      </w:r>
    </w:p>
    <w:p w:rsidR="00692DAF" w:rsidRPr="00A77137" w:rsidRDefault="00AC7DD0" w:rsidP="00A77137">
      <w:pPr>
        <w:ind w:right="360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regulares com ressalva, quando evidenciarem impropriedade ou qualquer outra falta de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natureza formal que não resulte em dano ao erário;</w:t>
      </w:r>
    </w:p>
    <w:p w:rsidR="00692DAF" w:rsidRPr="00A77137" w:rsidRDefault="00AC7DD0" w:rsidP="00A77137">
      <w:pPr>
        <w:spacing w:before="252" w:line="264" w:lineRule="auto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III - irregulares, quando comprovada qualquer das seguintes circunstâncias:</w:t>
      </w:r>
    </w:p>
    <w:p w:rsidR="00692DAF" w:rsidRPr="00A77137" w:rsidRDefault="00AC7DD0" w:rsidP="00A77137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omissão</w:t>
      </w:r>
      <w:proofErr w:type="gramEnd"/>
      <w:r w:rsidRPr="00A77137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 no dever de prestar contas;</w:t>
      </w:r>
    </w:p>
    <w:p w:rsidR="00692DAF" w:rsidRPr="00A77137" w:rsidRDefault="00AC7DD0" w:rsidP="00A77137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lastRenderedPageBreak/>
        <w:t>descumprimento</w:t>
      </w:r>
      <w:proofErr w:type="gramEnd"/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injustificado dos objetivos e metas estabelecidos no plano de trabalho;</w:t>
      </w:r>
    </w:p>
    <w:p w:rsidR="00692DAF" w:rsidRPr="00A77137" w:rsidRDefault="00AC7DD0" w:rsidP="00A77137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dano</w:t>
      </w:r>
      <w:proofErr w:type="gramEnd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erário decorrente de ato de gestão ilegítimo ou antieconômico;</w:t>
      </w:r>
    </w:p>
    <w:p w:rsidR="00692DAF" w:rsidRPr="00A77137" w:rsidRDefault="00AC7DD0" w:rsidP="00A77137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6"/>
          <w:sz w:val="23"/>
          <w:szCs w:val="23"/>
          <w:lang w:val="pt-BR"/>
        </w:rPr>
        <w:t>desfalque</w:t>
      </w:r>
      <w:proofErr w:type="gramEnd"/>
      <w:r w:rsidRPr="00A77137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ou desvio de dinheiro, bens ou valores públicos.</w:t>
      </w:r>
    </w:p>
    <w:p w:rsidR="00692DAF" w:rsidRPr="00A77137" w:rsidRDefault="00AC7DD0" w:rsidP="00A77137">
      <w:pPr>
        <w:spacing w:before="216"/>
        <w:ind w:right="360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8.9 - O administrador público responde pela decisão sobre a aprovação da prestação de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contas ou por omissão em relação à análise de3seu conteúdo, levando em consideração, no </w:t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primeiro caso, os pareceres técnico, financeiro e jurídico, sendo permitida delegação 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autoridades diretamente subordinadas, vedada a subdelegação.</w:t>
      </w:r>
    </w:p>
    <w:p w:rsidR="00692DAF" w:rsidRPr="00A77137" w:rsidRDefault="00AC7DD0" w:rsidP="00A77137">
      <w:pPr>
        <w:spacing w:before="288"/>
        <w:ind w:right="360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8.10 - Quando a prestação de contas for avaliada como irregular, </w:t>
      </w:r>
      <w:proofErr w:type="gramStart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>após</w:t>
      </w:r>
      <w:proofErr w:type="gramEnd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exaurida a fase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recursal, se mantida a decisão, a organização da sociedade civil poderá solicitar autorização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para que o ressarcimento ao erário seja promovido por meio de ações compensatórias de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interesse público, mediante a apresentação de novo plano de trabalho, conforme o objeto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descrito no Termo de </w:t>
      </w:r>
      <w:r w:rsidR="00230C85"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 a área de atuação da organização, cuja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mensuração econômica será feita a partir do plano de trabalho original, desde que não tenha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havido dolo ou fraude e não seja o caso de restituição integral dos recursos.</w:t>
      </w:r>
    </w:p>
    <w:p w:rsidR="00692DAF" w:rsidRPr="00A77137" w:rsidRDefault="00AC7DD0" w:rsidP="00A77137">
      <w:pPr>
        <w:spacing w:before="252"/>
        <w:ind w:right="36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8.11 - Durante o prazo de 10 (dez) anos, contado do dia útil subsequente ao da prestação de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contas, a entidade deve manter em seu arquivo os documentos originais que compõem a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prestação de contas.</w:t>
      </w:r>
    </w:p>
    <w:p w:rsidR="00692DAF" w:rsidRPr="00A77137" w:rsidRDefault="00AC7DD0" w:rsidP="00A77137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t>CLÁUSULA NONA - DAS ALTERAÇÕES</w:t>
      </w:r>
    </w:p>
    <w:p w:rsidR="00692DAF" w:rsidRPr="00A77137" w:rsidRDefault="00AC7DD0" w:rsidP="00A77137">
      <w:pPr>
        <w:spacing w:before="216"/>
        <w:ind w:right="360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9.1 — A presente parceria poderá ser alterada a qualquer tempo, mediante assinatura de </w:t>
      </w:r>
      <w:r w:rsidRPr="00A77137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termo aditivo, devendo a solicitação ser encaminhada com antecedência mínima de 30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(trinta) dias em relação à data de término de </w:t>
      </w:r>
      <w:proofErr w:type="gramStart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sua, vigência</w:t>
      </w:r>
      <w:proofErr w:type="gramEnd"/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.</w:t>
      </w:r>
    </w:p>
    <w:p w:rsidR="00692DAF" w:rsidRPr="00A77137" w:rsidRDefault="00AC7DD0" w:rsidP="00A77137">
      <w:pPr>
        <w:spacing w:before="288"/>
        <w:ind w:right="360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9.2 - Não é permitida a celebração de aditamento deste Termo de </w:t>
      </w:r>
      <w:r w:rsidR="00230C85"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com alteração da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natureza do objeto.</w:t>
      </w:r>
    </w:p>
    <w:p w:rsidR="00692DAF" w:rsidRPr="00A77137" w:rsidRDefault="00AC7DD0" w:rsidP="00A77137">
      <w:pPr>
        <w:spacing w:before="144" w:after="7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9.3 — As alterações, com exceção das que tenham por finalidade meramente prorrogar o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prazo de vigência do ajuste, deverão ser </w:t>
      </w:r>
      <w:r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previamente submetid</w:t>
      </w:r>
      <w:r w:rsidR="00F01039"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as </w:t>
      </w:r>
      <w:proofErr w:type="gramStart"/>
      <w:r w:rsidR="00F01039"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à</w:t>
      </w:r>
      <w:proofErr w:type="gramEnd"/>
      <w:r w:rsidR="00F01039"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Procura</w:t>
      </w:r>
      <w:r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ria Geral do</w:t>
      </w:r>
      <w:r w:rsidRPr="00A77137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356DD8" wp14:editId="07C3EF5C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Município, órgão ao qual deverão os autos ser encaminhados em prazo hábil para análise e </w:t>
      </w:r>
      <w:r w:rsidRPr="00A77137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parecer.</w:t>
      </w:r>
    </w:p>
    <w:p w:rsidR="00692DAF" w:rsidRPr="00A77137" w:rsidRDefault="00AC7DD0" w:rsidP="00A77137">
      <w:pPr>
        <w:spacing w:before="252"/>
        <w:ind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9.4 — É obrigatório o aditamento do presente instrumento, quando se fizer necessária 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efetivação de alterações que tenham por objetivo a mudança de valor, das metas, do prazo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de vigência ou a utilização de recursos remanescentes do saldo do Termo de </w:t>
      </w:r>
      <w:r w:rsidR="00230C85" w:rsidRPr="00A77137">
        <w:rPr>
          <w:rFonts w:ascii="Arial" w:hAnsi="Arial" w:cs="Arial"/>
          <w:color w:val="000000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C367BD" w:rsidRPr="00A77137" w:rsidRDefault="00C367BD" w:rsidP="00A77137">
      <w:pPr>
        <w:spacing w:before="120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</w:p>
    <w:p w:rsidR="00692DAF" w:rsidRPr="00A77137" w:rsidRDefault="00AC7DD0" w:rsidP="00A77137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 xml:space="preserve">CLÁUSULA DÉCIMA </w:t>
      </w:r>
      <w:r w:rsidRPr="00A77137">
        <w:rPr>
          <w:rFonts w:ascii="Arial" w:hAnsi="Arial" w:cs="Arial"/>
          <w:b/>
          <w:color w:val="000000"/>
          <w:spacing w:val="-11"/>
          <w:sz w:val="23"/>
          <w:szCs w:val="23"/>
          <w:lang w:val="pt-BR"/>
        </w:rPr>
        <w:t xml:space="preserve">— </w:t>
      </w:r>
      <w:r w:rsidRPr="00A77137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>DAS RESPONSABILIZAÇÕES E DAS SANÇÕES</w:t>
      </w:r>
    </w:p>
    <w:p w:rsidR="00692DAF" w:rsidRPr="00A77137" w:rsidRDefault="00AC7DD0" w:rsidP="00A77137">
      <w:pPr>
        <w:spacing w:before="216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10.1 - Pela execução da parceria em desacordo com o plano de trabalho e com as normas </w:t>
      </w: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da Lei n° 13.019, de 2014, e da legislação específica, a administração pública poderá,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garantida a prévia defesa, aplicar a entidade parceira as seguintes sanções:</w:t>
      </w:r>
    </w:p>
    <w:p w:rsidR="00692DAF" w:rsidRPr="00A77137" w:rsidRDefault="00AC7DD0" w:rsidP="00A77137">
      <w:pPr>
        <w:spacing w:before="252"/>
        <w:jc w:val="both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I - advertência;</w:t>
      </w:r>
    </w:p>
    <w:p w:rsidR="00692DAF" w:rsidRPr="00A77137" w:rsidRDefault="00AC7DD0" w:rsidP="00A77137">
      <w:pPr>
        <w:spacing w:before="252"/>
        <w:ind w:right="216"/>
        <w:jc w:val="both"/>
        <w:rPr>
          <w:rFonts w:ascii="Arial" w:hAnsi="Arial" w:cs="Arial"/>
          <w:color w:val="000000"/>
          <w:spacing w:val="7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II - suspensão temporária da participação em chamamento público e impedimento de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celebrar parceria ou contrato com órgãos </w:t>
      </w:r>
      <w:proofErr w:type="gramStart"/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é</w:t>
      </w:r>
      <w:proofErr w:type="gramEnd"/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entidades da esfera de governo da administração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pública sancionadora, por prazo não superior a dois anos;</w:t>
      </w:r>
    </w:p>
    <w:p w:rsidR="00692DAF" w:rsidRPr="00A77137" w:rsidRDefault="00AC7DD0" w:rsidP="00A77137">
      <w:pPr>
        <w:spacing w:before="288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III - declaração de inidoneidade para participar de chamamento público ou celebrar parceria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ou contrato com órgãos e entidades de todas as esferas de governo, enquanto perdurarem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os motivos determinantes da punição ou até que seja promovida a reabilitação perante a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após</w:t>
      </w:r>
      <w:proofErr w:type="gramEnd"/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decorrido o prazo da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sanção aplicada com base no inciso II.</w:t>
      </w:r>
    </w:p>
    <w:p w:rsidR="00692DAF" w:rsidRPr="00A77137" w:rsidRDefault="00AC7DD0" w:rsidP="00A77137">
      <w:pPr>
        <w:spacing w:before="252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 dez dias da abertura de vista, podendo a reabilitação ser requerida após dois anos de </w:t>
      </w:r>
      <w:r w:rsidRPr="00A77137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aplicação da penalidade.</w:t>
      </w:r>
    </w:p>
    <w:p w:rsidR="00692DAF" w:rsidRPr="00A77137" w:rsidRDefault="00AC7DD0" w:rsidP="00A77137">
      <w:pPr>
        <w:spacing w:before="288"/>
        <w:ind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10.2 - Prescreve em cinco anos, contados a partir da data da apresentação da prestação de </w:t>
      </w:r>
      <w:r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contas, a aplicação de penalidade decorrente de infração relacionada à execução da </w:t>
      </w:r>
      <w:r w:rsidRPr="00A77137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parceria.</w:t>
      </w:r>
    </w:p>
    <w:p w:rsidR="00692DAF" w:rsidRPr="00A77137" w:rsidRDefault="00AC7DD0" w:rsidP="00A77137">
      <w:pPr>
        <w:spacing w:before="252"/>
        <w:ind w:right="216"/>
        <w:jc w:val="both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10.3 - A prescrição será interrompida com a edição de ato administrativo voltado à apuração </w:t>
      </w:r>
      <w:r w:rsidRPr="00A77137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da infração.</w:t>
      </w:r>
    </w:p>
    <w:p w:rsidR="00C367BD" w:rsidRPr="00A77137" w:rsidRDefault="00C367BD" w:rsidP="00A77137">
      <w:pPr>
        <w:spacing w:before="120"/>
        <w:ind w:right="215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</w:p>
    <w:p w:rsidR="00692DAF" w:rsidRPr="00A77137" w:rsidRDefault="00AC7DD0" w:rsidP="00A77137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 xml:space="preserve">CLÁUSULA DÉCIMA PRIMEIRA </w:t>
      </w:r>
      <w:r w:rsidRPr="00A77137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 xml:space="preserve">— </w:t>
      </w:r>
      <w:r w:rsidRPr="00A77137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>DOS BENS REMANESCENTES</w:t>
      </w:r>
    </w:p>
    <w:p w:rsidR="00692DAF" w:rsidRPr="00A77137" w:rsidRDefault="00AC7DD0" w:rsidP="00A77137">
      <w:pPr>
        <w:spacing w:before="216"/>
        <w:ind w:right="216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11.1 - Para os fins deste ajuste, consideram-se bens remanescentes os de natureza 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permanente adquiridos com recursos financeiros envolvidos na parceria, necessários à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consecução do objeto, mas que </w:t>
      </w:r>
      <w:r w:rsidRPr="00A77137">
        <w:rPr>
          <w:rFonts w:ascii="Arial" w:hAnsi="Arial" w:cs="Arial"/>
          <w:color w:val="000000"/>
          <w:w w:val="115"/>
          <w:sz w:val="23"/>
          <w:szCs w:val="23"/>
          <w:lang w:val="pt-BR"/>
        </w:rPr>
        <w:t xml:space="preserve">a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ele não se incorporam.</w:t>
      </w:r>
    </w:p>
    <w:p w:rsidR="00692DAF" w:rsidRPr="00A77137" w:rsidRDefault="00AC7DD0" w:rsidP="00A77137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11.2 — Para os fins deste Termo, equiparam-se a bens remanescentes os bens e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equipamentos eventualmente adquiridos,</w:t>
      </w:r>
      <w:r w:rsidR="002A5604" w:rsidRPr="00A77137">
        <w:rPr>
          <w:rFonts w:ascii="Arial" w:hAnsi="Arial" w:cs="Arial"/>
          <w:color w:val="000000"/>
          <w:spacing w:val="-1"/>
          <w:sz w:val="23"/>
          <w:szCs w:val="23"/>
          <w:vertAlign w:val="superscript"/>
          <w:lang w:val="pt-BR"/>
        </w:rPr>
        <w:t xml:space="preserve"> </w:t>
      </w:r>
      <w:r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produzidos, transformados ou construídos com os </w:t>
      </w:r>
      <w:r w:rsidRPr="00A77137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recursos aplicado</w:t>
      </w:r>
      <w:r w:rsidR="00337917" w:rsidRPr="00A77137">
        <w:rPr>
          <w:rFonts w:ascii="Arial" w:hAnsi="Arial" w:cs="Arial"/>
          <w:color w:val="000000"/>
          <w:spacing w:val="48"/>
          <w:sz w:val="23"/>
          <w:szCs w:val="23"/>
          <w:lang w:val="pt-BR"/>
        </w:rPr>
        <w:t xml:space="preserve">s em razão do Termo de </w:t>
      </w:r>
      <w:r w:rsidR="00230C85" w:rsidRPr="00A77137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Foment</w:t>
      </w:r>
      <w:r w:rsidR="002A5604" w:rsidRPr="00A77137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o</w:t>
      </w:r>
      <w:r w:rsidR="00337917" w:rsidRPr="00A77137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.</w:t>
      </w:r>
    </w:p>
    <w:p w:rsidR="00692DAF" w:rsidRPr="00A77137" w:rsidRDefault="00F04D24" w:rsidP="00A77137">
      <w:pPr>
        <w:spacing w:before="504"/>
        <w:ind w:right="216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9"/>
          <w:sz w:val="23"/>
          <w:szCs w:val="23"/>
          <w:lang w:val="pt-BR"/>
        </w:rPr>
        <w:t>1</w:t>
      </w:r>
      <w:r w:rsidR="00AC7DD0" w:rsidRPr="00A77137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1.3 </w:t>
      </w:r>
      <w:r w:rsidR="00AC7DD0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Os bens remanescentes serão de </w:t>
      </w:r>
      <w:r w:rsidR="00337917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propriedade</w:t>
      </w:r>
      <w:r w:rsidR="00AC7DD0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Organização da Sociedade Civil e </w:t>
      </w:r>
      <w:r w:rsidR="00AC7DD0"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gravados com cláusula de inalienabilidade, devendo a organização </w:t>
      </w:r>
      <w:proofErr w:type="gramStart"/>
      <w:r w:rsidR="00AC7DD0" w:rsidRPr="00A77137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da sociedade civil </w:t>
      </w:r>
      <w:r w:rsidR="00AC7DD0" w:rsidRPr="00A77137">
        <w:rPr>
          <w:rFonts w:ascii="Arial" w:hAnsi="Arial" w:cs="Arial"/>
          <w:color w:val="000000"/>
          <w:sz w:val="23"/>
          <w:szCs w:val="23"/>
          <w:lang w:val="pt-BR"/>
        </w:rPr>
        <w:t>formalizar</w:t>
      </w:r>
      <w:proofErr w:type="gramEnd"/>
      <w:r w:rsidR="00AC7DD0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promessa de transferência da propriedade à administração pública, na hipótese de </w:t>
      </w:r>
      <w:r w:rsidR="00AC7DD0"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sua extinção.</w:t>
      </w:r>
    </w:p>
    <w:p w:rsidR="00692DAF" w:rsidRPr="00A77137" w:rsidRDefault="00AC7DD0" w:rsidP="00A77137">
      <w:pPr>
        <w:spacing w:before="252"/>
        <w:ind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11.4 — Os bens remanescentes adquiridos com recursos transferidos poderão, a critério do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administrador público, ser </w:t>
      </w:r>
      <w:proofErr w:type="gramStart"/>
      <w:r w:rsidRPr="00A77137">
        <w:rPr>
          <w:rFonts w:ascii="Arial" w:hAnsi="Arial" w:cs="Arial"/>
          <w:color w:val="000000"/>
          <w:sz w:val="23"/>
          <w:szCs w:val="23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não forem necessários para assegurar a continuidade do objeto pactuado.</w:t>
      </w:r>
    </w:p>
    <w:p w:rsidR="004A4E30" w:rsidRPr="00A77137" w:rsidRDefault="004A4E30" w:rsidP="00A77137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</w:p>
    <w:p w:rsidR="004A4E30" w:rsidRPr="00A77137" w:rsidRDefault="00AC7DD0" w:rsidP="00A77137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CLÁUSULA DÉCIMA SEGU</w:t>
      </w:r>
      <w:r w:rsidR="004A4E30" w:rsidRPr="00A77137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NDA - DA DENÚNCIA E DA RESCISÃO</w:t>
      </w:r>
    </w:p>
    <w:p w:rsidR="00692DAF" w:rsidRPr="00A77137" w:rsidRDefault="00AC7DD0" w:rsidP="00A77137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12.1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</w:t>
      </w:r>
      <w:r w:rsidRPr="00A77137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O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presente Termo de </w:t>
      </w:r>
      <w:r w:rsidR="00230C85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poderá ser:</w:t>
      </w:r>
    </w:p>
    <w:p w:rsidR="00692DAF" w:rsidRPr="00A77137" w:rsidRDefault="00AC7DD0" w:rsidP="00A77137">
      <w:pPr>
        <w:spacing w:before="144"/>
        <w:ind w:right="216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I - denunciado a qualquer tempo, ficando os partícipes responsáveis somente pelas </w:t>
      </w:r>
      <w:r w:rsidRPr="00A77137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obrigações e auferindo as vantagens do tempo em que participaram voluntariamente da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avença, respeitado o prazo mínimo de 60 (sessenta) dias de antecedência para a publicidade </w:t>
      </w:r>
      <w:r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dessa intenção;</w:t>
      </w:r>
    </w:p>
    <w:p w:rsidR="00692DAF" w:rsidRPr="00A77137" w:rsidRDefault="00AC7DD0" w:rsidP="00A77137">
      <w:pPr>
        <w:spacing w:before="180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rescindido, independente de prévia notificação ou interpelação judicial ou extrajudicial, </w:t>
      </w:r>
      <w:r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nas seguintes hipóteses:</w:t>
      </w:r>
    </w:p>
    <w:p w:rsidR="00692DAF" w:rsidRPr="00A77137" w:rsidRDefault="00AC7DD0" w:rsidP="00A77137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z w:val="23"/>
          <w:szCs w:val="23"/>
          <w:lang w:val="pt-BR"/>
        </w:rPr>
        <w:t>utilização</w:t>
      </w:r>
      <w:proofErr w:type="gramEnd"/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dos recursos em desacordo com o Plano de</w:t>
      </w:r>
      <w:r w:rsidR="007C2550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Trabalho;</w:t>
      </w:r>
    </w:p>
    <w:p w:rsidR="00692DAF" w:rsidRPr="00A77137" w:rsidRDefault="00AC7DD0" w:rsidP="00A77137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inadimplemento</w:t>
      </w:r>
      <w:proofErr w:type="gramEnd"/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quaisquer das cláusulas pactuadas;</w:t>
      </w:r>
    </w:p>
    <w:p w:rsidR="00692DAF" w:rsidRPr="00A77137" w:rsidRDefault="00AC7DD0" w:rsidP="00A77137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>constatação</w:t>
      </w:r>
      <w:proofErr w:type="gramEnd"/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, a qualquer tempo, de falsidade ou incorreção em qualquer documento </w:t>
      </w:r>
      <w:r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apresentado; e</w:t>
      </w:r>
    </w:p>
    <w:p w:rsidR="00692DAF" w:rsidRPr="00A77137" w:rsidRDefault="00AC7DD0" w:rsidP="00A77137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verificação</w:t>
      </w:r>
      <w:proofErr w:type="gramEnd"/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ocorrência de qualquer circunstância que enseje a instauração de Tomada </w:t>
      </w:r>
      <w:r w:rsidRPr="00A77137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 Contas Especial.</w:t>
      </w:r>
    </w:p>
    <w:p w:rsidR="00C367BD" w:rsidRPr="00A77137" w:rsidRDefault="00C367BD" w:rsidP="00A77137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</w:p>
    <w:p w:rsidR="00692DAF" w:rsidRPr="00A77137" w:rsidRDefault="00AC7DD0" w:rsidP="00A77137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CLÁUSULA DÉCIMA TERCEIRA - DA PUBLICIDADE</w:t>
      </w:r>
    </w:p>
    <w:p w:rsidR="00692DAF" w:rsidRPr="00A77137" w:rsidRDefault="00AC7DD0" w:rsidP="00A77137">
      <w:pPr>
        <w:spacing w:before="216"/>
        <w:ind w:left="216"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13.1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- </w:t>
      </w:r>
      <w:r w:rsidRPr="00A77137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 eficácia do presente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Termo de </w:t>
      </w:r>
      <w:r w:rsidR="00230C85"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ou dos aditamentos que impliquem em </w:t>
      </w:r>
      <w:r w:rsidRPr="00A77137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alteração ou ampliação da execução do objeto descrito neste instrumento, fica condicionada </w:t>
      </w:r>
      <w:r w:rsidRPr="00A77137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à publicação do respectivo extrato no Diário Oficial do Município, a qual deverá ser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providenciada pela administração pública municipal.</w:t>
      </w:r>
    </w:p>
    <w:p w:rsidR="00C367BD" w:rsidRPr="00A77137" w:rsidRDefault="00C367BD" w:rsidP="00A77137">
      <w:pPr>
        <w:spacing w:before="120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</w:p>
    <w:p w:rsidR="00692DAF" w:rsidRPr="00A77137" w:rsidRDefault="00AC7DD0" w:rsidP="00A77137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CLÁUSULA DÉCIMA QUARTA - DAS CONDIÇÕES GERAIS</w:t>
      </w:r>
    </w:p>
    <w:p w:rsidR="00692DAF" w:rsidRPr="00A77137" w:rsidRDefault="00AC7DD0" w:rsidP="00A77137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14.1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- </w:t>
      </w:r>
      <w:r w:rsidRPr="00A77137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Acordam os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partícipes, ainda, em estabelecer as seguintes condições:</w:t>
      </w:r>
    </w:p>
    <w:p w:rsidR="00692DAF" w:rsidRPr="00A77137" w:rsidRDefault="00925197" w:rsidP="00A77137">
      <w:pPr>
        <w:spacing w:before="216"/>
        <w:ind w:left="216"/>
        <w:jc w:val="both"/>
        <w:rPr>
          <w:rFonts w:ascii="Arial" w:hAnsi="Arial" w:cs="Arial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I - </w:t>
      </w:r>
      <w:r w:rsidR="00AC7DD0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as comunicações relativas a este Termo de </w:t>
      </w:r>
      <w:r w:rsidR="00230C85" w:rsidRPr="00A77137">
        <w:rPr>
          <w:rFonts w:ascii="Arial" w:hAnsi="Arial" w:cs="Arial"/>
          <w:color w:val="000000"/>
          <w:sz w:val="23"/>
          <w:szCs w:val="23"/>
          <w:lang w:val="pt-BR"/>
        </w:rPr>
        <w:t>Fomento</w:t>
      </w:r>
      <w:r w:rsidR="002A5604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serão remetidas p</w:t>
      </w:r>
      <w:r w:rsidR="00AC7DD0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</w:t>
      </w:r>
      <w:r w:rsidR="002A5604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</w:t>
      </w:r>
      <w:proofErr w:type="gramStart"/>
      <w:r w:rsidR="002A5604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 </w:t>
      </w:r>
      <w:proofErr w:type="gramEnd"/>
      <w:r w:rsidR="002A5604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correspondência,</w:t>
      </w:r>
      <w:r w:rsidR="00AC7DD0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e-mail e serão consideradas regularmente efetuadas quando comprovad</w:t>
      </w:r>
      <w:r w:rsidR="00F04D24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</w:t>
      </w:r>
    </w:p>
    <w:p w:rsidR="00692DAF" w:rsidRPr="00A77137" w:rsidRDefault="00AC7DD0" w:rsidP="00A77137">
      <w:pPr>
        <w:spacing w:before="468"/>
        <w:ind w:left="144" w:right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prazo de cinco dias; </w:t>
      </w:r>
      <w:proofErr w:type="gramStart"/>
      <w:r w:rsidRPr="00A77137">
        <w:rPr>
          <w:rFonts w:ascii="Arial" w:hAnsi="Arial" w:cs="Arial"/>
          <w:color w:val="000000"/>
          <w:sz w:val="23"/>
          <w:szCs w:val="23"/>
          <w:lang w:val="pt-BR"/>
        </w:rPr>
        <w:t>e</w:t>
      </w:r>
      <w:proofErr w:type="gramEnd"/>
    </w:p>
    <w:p w:rsidR="00692DAF" w:rsidRPr="00A77137" w:rsidRDefault="00925197" w:rsidP="00A77137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  <w:t>III -</w:t>
      </w:r>
      <w:r w:rsidR="00AC7DD0" w:rsidRPr="00A77137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as reuniões entre os representantes credenciados pelos partícipes, bem como quaisquer </w:t>
      </w:r>
      <w:r w:rsidR="00AC7DD0"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ocorrências que possam ter implicações neste Termo de </w:t>
      </w:r>
      <w:r w:rsidR="00230C85"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Fomento</w:t>
      </w:r>
      <w:r w:rsidR="00AC7DD0" w:rsidRPr="00A77137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, serão aceitas somente se </w:t>
      </w:r>
      <w:r w:rsidR="00AC7DD0"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registradas em ata ou relatórios circunstanciados.</w:t>
      </w:r>
    </w:p>
    <w:p w:rsidR="00692DAF" w:rsidRPr="00A77137" w:rsidRDefault="00AC7DD0" w:rsidP="00A77137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 xml:space="preserve">CLÁUSULA DÉCIMA QUINTA </w:t>
      </w:r>
      <w:r w:rsidRPr="00A77137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- </w:t>
      </w:r>
      <w:r w:rsidRPr="00A77137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>DO FORO</w:t>
      </w:r>
    </w:p>
    <w:p w:rsidR="00692DAF" w:rsidRPr="00A77137" w:rsidRDefault="00AC7DD0" w:rsidP="00A77137">
      <w:pPr>
        <w:spacing w:before="252"/>
        <w:ind w:left="144" w:right="14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15.1 - Fica eleito o Foro da Comarca de Chapecó, Estado de Santa Catarina, para dirimir as 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questões decorrentes da execução do presente Termo de </w:t>
      </w:r>
      <w:r w:rsidR="00230C85"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Fomento</w:t>
      </w:r>
      <w:r w:rsidRPr="00A77137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com renúncia expressa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de qualquer outro, por mais privilegiado que seja ou possa ser.</w:t>
      </w:r>
    </w:p>
    <w:p w:rsidR="00692DAF" w:rsidRPr="00A77137" w:rsidRDefault="00AC7DD0" w:rsidP="00A77137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15.2 - E, por assim estarem plenamente de acordo, os partícipes obrigam-se ao total e </w:t>
      </w:r>
      <w:r w:rsidRPr="00A77137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irrenunciável cumprimento dos termos do presente instrumento, o qual lido e achado </w:t>
      </w:r>
      <w:r w:rsidRPr="00A77137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conforme, foi lavrado em 03 (três) vias de igual teor e forma, que vão assinadas pelos </w:t>
      </w:r>
      <w:r w:rsidRPr="00A77137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partícipes, para que produza seus jurídicos e legais efeitos, em Juízo ou fora dele.</w:t>
      </w:r>
    </w:p>
    <w:p w:rsidR="00692DAF" w:rsidRPr="00A77137" w:rsidRDefault="005A2534" w:rsidP="00A77137">
      <w:pPr>
        <w:spacing w:before="504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A77137">
        <w:rPr>
          <w:rFonts w:ascii="Arial" w:hAnsi="Arial" w:cs="Arial"/>
          <w:color w:val="000000"/>
          <w:sz w:val="23"/>
          <w:szCs w:val="23"/>
          <w:lang w:val="pt-BR"/>
        </w:rPr>
        <w:t>Chapecó SC, 0</w:t>
      </w:r>
      <w:r w:rsidR="00E0141C" w:rsidRPr="00A77137">
        <w:rPr>
          <w:rFonts w:ascii="Arial" w:hAnsi="Arial" w:cs="Arial"/>
          <w:color w:val="000000"/>
          <w:sz w:val="23"/>
          <w:szCs w:val="23"/>
          <w:lang w:val="pt-BR"/>
        </w:rPr>
        <w:t>5</w:t>
      </w:r>
      <w:r w:rsidR="00AC7DD0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de </w:t>
      </w:r>
      <w:r w:rsidRPr="00A77137">
        <w:rPr>
          <w:rFonts w:ascii="Arial" w:hAnsi="Arial" w:cs="Arial"/>
          <w:color w:val="000000"/>
          <w:sz w:val="23"/>
          <w:szCs w:val="23"/>
          <w:lang w:val="pt-BR"/>
        </w:rPr>
        <w:t>Abril</w:t>
      </w:r>
      <w:r w:rsidR="00AC7DD0" w:rsidRPr="00A77137">
        <w:rPr>
          <w:rFonts w:ascii="Arial" w:hAnsi="Arial" w:cs="Arial"/>
          <w:color w:val="000000"/>
          <w:sz w:val="23"/>
          <w:szCs w:val="23"/>
          <w:lang w:val="pt-BR"/>
        </w:rPr>
        <w:t xml:space="preserve"> de 2018.</w:t>
      </w:r>
    </w:p>
    <w:p w:rsidR="00692DAF" w:rsidRPr="00A77137" w:rsidRDefault="00692DAF" w:rsidP="00A77137">
      <w:pPr>
        <w:ind w:left="144" w:right="1188"/>
        <w:jc w:val="center"/>
        <w:rPr>
          <w:rFonts w:ascii="Arial" w:hAnsi="Arial" w:cs="Arial"/>
          <w:sz w:val="23"/>
          <w:szCs w:val="23"/>
          <w:lang w:val="pt-BR"/>
        </w:rPr>
      </w:pPr>
    </w:p>
    <w:p w:rsidR="005A2534" w:rsidRPr="00A77137" w:rsidRDefault="005A2534" w:rsidP="00A77137">
      <w:pPr>
        <w:ind w:left="144" w:right="1188"/>
        <w:jc w:val="center"/>
        <w:rPr>
          <w:rFonts w:ascii="Arial" w:hAnsi="Arial" w:cs="Arial"/>
          <w:sz w:val="23"/>
          <w:szCs w:val="23"/>
          <w:lang w:val="pt-BR"/>
        </w:rPr>
      </w:pPr>
    </w:p>
    <w:p w:rsidR="005A2534" w:rsidRPr="00A77137" w:rsidRDefault="005A2534" w:rsidP="00A77137">
      <w:pPr>
        <w:ind w:right="-142"/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5A2534" w:rsidRPr="00A77137" w:rsidRDefault="005A2534" w:rsidP="00A77137">
      <w:pPr>
        <w:ind w:right="-142"/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E0141C" w:rsidRPr="00A77137" w:rsidRDefault="00E0141C" w:rsidP="00A77137">
      <w:pPr>
        <w:ind w:right="-142"/>
        <w:jc w:val="center"/>
        <w:rPr>
          <w:rFonts w:ascii="Arial" w:hAnsi="Arial" w:cs="Arial"/>
          <w:sz w:val="23"/>
          <w:szCs w:val="23"/>
        </w:rPr>
      </w:pPr>
      <w:r w:rsidRPr="00A77137">
        <w:rPr>
          <w:rFonts w:ascii="Arial" w:hAnsi="Arial" w:cs="Arial"/>
          <w:b/>
          <w:sz w:val="23"/>
          <w:szCs w:val="23"/>
        </w:rPr>
        <w:t>SANDRA MARIA GALERA</w:t>
      </w:r>
    </w:p>
    <w:p w:rsidR="00E0141C" w:rsidRPr="00A77137" w:rsidRDefault="00E0141C" w:rsidP="00A77137">
      <w:pPr>
        <w:ind w:right="-142"/>
        <w:jc w:val="center"/>
        <w:rPr>
          <w:rFonts w:ascii="Arial" w:hAnsi="Arial" w:cs="Arial"/>
          <w:sz w:val="23"/>
          <w:szCs w:val="23"/>
          <w:lang w:val="pt-BR"/>
        </w:rPr>
      </w:pPr>
      <w:r w:rsidRPr="00A77137">
        <w:rPr>
          <w:rFonts w:ascii="Arial" w:hAnsi="Arial" w:cs="Arial"/>
          <w:sz w:val="23"/>
          <w:szCs w:val="23"/>
          <w:lang w:val="pt-BR"/>
        </w:rPr>
        <w:t>Secretaria de Educação</w:t>
      </w:r>
    </w:p>
    <w:p w:rsidR="005A2534" w:rsidRPr="00A77137" w:rsidRDefault="005A2534" w:rsidP="00A77137">
      <w:pPr>
        <w:ind w:right="-142"/>
        <w:jc w:val="center"/>
        <w:rPr>
          <w:rFonts w:ascii="Arial" w:hAnsi="Arial" w:cs="Arial"/>
          <w:b/>
          <w:caps/>
          <w:sz w:val="23"/>
          <w:szCs w:val="23"/>
          <w:lang w:val="pt-BR"/>
        </w:rPr>
      </w:pPr>
    </w:p>
    <w:p w:rsidR="005A2534" w:rsidRPr="00A77137" w:rsidRDefault="005A2534" w:rsidP="00A77137">
      <w:pPr>
        <w:ind w:right="-142"/>
        <w:jc w:val="center"/>
        <w:rPr>
          <w:rFonts w:ascii="Arial" w:hAnsi="Arial" w:cs="Arial"/>
          <w:b/>
          <w:caps/>
          <w:sz w:val="23"/>
          <w:szCs w:val="23"/>
          <w:lang w:val="pt-BR"/>
        </w:rPr>
      </w:pPr>
    </w:p>
    <w:p w:rsidR="005A2534" w:rsidRPr="00A77137" w:rsidRDefault="005A2534" w:rsidP="00A77137">
      <w:pPr>
        <w:ind w:right="-142"/>
        <w:jc w:val="center"/>
        <w:rPr>
          <w:rFonts w:ascii="Arial" w:hAnsi="Arial" w:cs="Arial"/>
          <w:b/>
          <w:caps/>
          <w:sz w:val="23"/>
          <w:szCs w:val="23"/>
          <w:lang w:val="pt-BR"/>
        </w:rPr>
      </w:pPr>
    </w:p>
    <w:p w:rsidR="005A2534" w:rsidRPr="00A77137" w:rsidRDefault="005A2534" w:rsidP="00A77137">
      <w:pPr>
        <w:ind w:right="-142"/>
        <w:jc w:val="center"/>
        <w:rPr>
          <w:rFonts w:ascii="Arial" w:hAnsi="Arial" w:cs="Arial"/>
          <w:b/>
          <w:caps/>
          <w:sz w:val="23"/>
          <w:szCs w:val="23"/>
          <w:lang w:val="pt-BR"/>
        </w:rPr>
      </w:pPr>
    </w:p>
    <w:p w:rsidR="00F04818" w:rsidRPr="00A77137" w:rsidRDefault="00E0141C" w:rsidP="00A77137">
      <w:pPr>
        <w:ind w:right="-142"/>
        <w:jc w:val="center"/>
        <w:rPr>
          <w:rFonts w:ascii="Arial" w:hAnsi="Arial" w:cs="Arial"/>
          <w:sz w:val="23"/>
          <w:szCs w:val="23"/>
          <w:lang w:val="pt-BR"/>
        </w:rPr>
      </w:pPr>
      <w:r w:rsidRPr="00A77137">
        <w:rPr>
          <w:rFonts w:ascii="Arial" w:hAnsi="Arial" w:cs="Arial"/>
          <w:b/>
          <w:color w:val="000000"/>
          <w:sz w:val="23"/>
          <w:szCs w:val="23"/>
          <w:lang w:val="pt-BR"/>
        </w:rPr>
        <w:t>ELTON CARLOS MEYER</w:t>
      </w:r>
    </w:p>
    <w:p w:rsidR="005A2534" w:rsidRPr="00A77137" w:rsidRDefault="005A2534" w:rsidP="00A77137">
      <w:pPr>
        <w:ind w:right="-142"/>
        <w:jc w:val="center"/>
        <w:rPr>
          <w:rFonts w:ascii="Arial" w:hAnsi="Arial" w:cs="Arial"/>
          <w:sz w:val="23"/>
          <w:szCs w:val="23"/>
          <w:lang w:val="pt-BR"/>
        </w:rPr>
      </w:pPr>
      <w:r w:rsidRPr="00A77137">
        <w:rPr>
          <w:rFonts w:ascii="Arial" w:hAnsi="Arial" w:cs="Arial"/>
          <w:sz w:val="23"/>
          <w:szCs w:val="23"/>
          <w:lang w:val="pt-BR"/>
        </w:rPr>
        <w:t>Presidente da Entidade</w:t>
      </w:r>
    </w:p>
    <w:p w:rsidR="005A2534" w:rsidRPr="00A77137" w:rsidRDefault="005A2534" w:rsidP="00A77137">
      <w:pPr>
        <w:ind w:right="-142"/>
        <w:jc w:val="both"/>
        <w:rPr>
          <w:rFonts w:ascii="Arial" w:hAnsi="Arial" w:cs="Arial"/>
          <w:sz w:val="23"/>
          <w:szCs w:val="23"/>
        </w:rPr>
      </w:pPr>
    </w:p>
    <w:p w:rsidR="005A2534" w:rsidRPr="00A77137" w:rsidRDefault="005A2534" w:rsidP="00A77137">
      <w:pPr>
        <w:ind w:right="-142"/>
        <w:jc w:val="both"/>
        <w:rPr>
          <w:rFonts w:ascii="Arial" w:hAnsi="Arial" w:cs="Arial"/>
          <w:sz w:val="23"/>
          <w:szCs w:val="23"/>
        </w:rPr>
      </w:pPr>
    </w:p>
    <w:p w:rsidR="005A2534" w:rsidRPr="00A77137" w:rsidRDefault="005A2534" w:rsidP="00A77137">
      <w:pPr>
        <w:ind w:right="-142"/>
        <w:jc w:val="both"/>
        <w:rPr>
          <w:rFonts w:ascii="Arial" w:hAnsi="Arial" w:cs="Arial"/>
          <w:sz w:val="23"/>
          <w:szCs w:val="23"/>
        </w:rPr>
      </w:pPr>
      <w:proofErr w:type="spellStart"/>
      <w:r w:rsidRPr="00A77137">
        <w:rPr>
          <w:rFonts w:ascii="Arial" w:hAnsi="Arial" w:cs="Arial"/>
          <w:sz w:val="23"/>
          <w:szCs w:val="23"/>
        </w:rPr>
        <w:t>Testemunhas</w:t>
      </w:r>
      <w:proofErr w:type="spellEnd"/>
      <w:r w:rsidRPr="00A77137">
        <w:rPr>
          <w:rFonts w:ascii="Arial" w:hAnsi="Arial" w:cs="Arial"/>
          <w:sz w:val="23"/>
          <w:szCs w:val="23"/>
        </w:rPr>
        <w:t>:</w:t>
      </w:r>
    </w:p>
    <w:p w:rsidR="005A2534" w:rsidRPr="00A77137" w:rsidRDefault="005A2534" w:rsidP="00A77137">
      <w:pPr>
        <w:ind w:right="-142"/>
        <w:jc w:val="both"/>
        <w:rPr>
          <w:rFonts w:ascii="Arial" w:hAnsi="Arial" w:cs="Arial"/>
          <w:sz w:val="23"/>
          <w:szCs w:val="23"/>
        </w:rPr>
      </w:pPr>
    </w:p>
    <w:p w:rsidR="005A2534" w:rsidRPr="00A77137" w:rsidRDefault="005A2534" w:rsidP="00A77137">
      <w:pPr>
        <w:ind w:right="-142"/>
        <w:jc w:val="both"/>
        <w:rPr>
          <w:rFonts w:ascii="Arial" w:hAnsi="Arial" w:cs="Arial"/>
          <w:sz w:val="23"/>
          <w:szCs w:val="23"/>
        </w:rPr>
      </w:pPr>
    </w:p>
    <w:p w:rsidR="005A2534" w:rsidRPr="00A77137" w:rsidRDefault="005A2534" w:rsidP="00A77137">
      <w:pPr>
        <w:ind w:right="-142"/>
        <w:jc w:val="both"/>
        <w:rPr>
          <w:rFonts w:ascii="Arial" w:hAnsi="Arial" w:cs="Arial"/>
          <w:sz w:val="23"/>
          <w:szCs w:val="23"/>
        </w:rPr>
      </w:pPr>
      <w:r w:rsidRPr="00A77137">
        <w:rPr>
          <w:rFonts w:ascii="Arial" w:hAnsi="Arial" w:cs="Arial"/>
          <w:sz w:val="23"/>
          <w:szCs w:val="23"/>
        </w:rPr>
        <w:t>_________________________________ _____________________________________</w:t>
      </w:r>
    </w:p>
    <w:p w:rsidR="005A2534" w:rsidRPr="00A77137" w:rsidRDefault="005A2534" w:rsidP="00A77137">
      <w:pPr>
        <w:ind w:right="-142"/>
        <w:jc w:val="both"/>
        <w:rPr>
          <w:rFonts w:ascii="Arial" w:hAnsi="Arial" w:cs="Arial"/>
          <w:sz w:val="23"/>
          <w:szCs w:val="23"/>
        </w:rPr>
      </w:pPr>
      <w:r w:rsidRPr="00A77137">
        <w:rPr>
          <w:rFonts w:ascii="Arial" w:hAnsi="Arial" w:cs="Arial"/>
          <w:sz w:val="23"/>
          <w:szCs w:val="23"/>
        </w:rPr>
        <w:t>Nome:                                                        Nome:</w:t>
      </w:r>
    </w:p>
    <w:p w:rsidR="005A2534" w:rsidRPr="00A77137" w:rsidRDefault="005A2534" w:rsidP="00A77137">
      <w:pPr>
        <w:ind w:right="-142"/>
        <w:jc w:val="both"/>
        <w:rPr>
          <w:rFonts w:ascii="Arial" w:hAnsi="Arial" w:cs="Arial"/>
          <w:sz w:val="23"/>
          <w:szCs w:val="23"/>
        </w:rPr>
      </w:pPr>
      <w:r w:rsidRPr="00A77137">
        <w:rPr>
          <w:rFonts w:ascii="Arial" w:hAnsi="Arial" w:cs="Arial"/>
          <w:sz w:val="23"/>
          <w:szCs w:val="23"/>
        </w:rPr>
        <w:t xml:space="preserve">CPF:                                                           CPF: </w:t>
      </w:r>
    </w:p>
    <w:p w:rsidR="005A2534" w:rsidRPr="00A77137" w:rsidRDefault="005A2534" w:rsidP="00A77137">
      <w:pPr>
        <w:ind w:left="144" w:right="1188"/>
        <w:jc w:val="both"/>
        <w:rPr>
          <w:rFonts w:ascii="Arial" w:hAnsi="Arial" w:cs="Arial"/>
          <w:sz w:val="23"/>
          <w:szCs w:val="23"/>
          <w:lang w:val="pt-BR"/>
        </w:rPr>
      </w:pPr>
    </w:p>
    <w:p w:rsidR="00A77137" w:rsidRPr="00A77137" w:rsidRDefault="00A77137">
      <w:pPr>
        <w:ind w:left="144" w:right="1188"/>
        <w:jc w:val="both"/>
        <w:rPr>
          <w:rFonts w:ascii="Arial" w:hAnsi="Arial" w:cs="Arial"/>
          <w:sz w:val="23"/>
          <w:szCs w:val="23"/>
          <w:lang w:val="pt-BR"/>
        </w:rPr>
      </w:pPr>
    </w:p>
    <w:sectPr w:rsidR="00A77137" w:rsidRPr="00A77137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41" w:rsidRDefault="00184041" w:rsidP="000766C3">
      <w:r>
        <w:separator/>
      </w:r>
    </w:p>
  </w:endnote>
  <w:endnote w:type="continuationSeparator" w:id="0">
    <w:p w:rsidR="00184041" w:rsidRDefault="00184041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D" w:rsidRDefault="00421A8D" w:rsidP="00A77137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421A8D" w:rsidRDefault="00421A8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41" w:rsidRDefault="00184041" w:rsidP="000766C3">
      <w:r>
        <w:separator/>
      </w:r>
    </w:p>
  </w:footnote>
  <w:footnote w:type="continuationSeparator" w:id="0">
    <w:p w:rsidR="00184041" w:rsidRDefault="00184041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56FD8"/>
    <w:rsid w:val="000766C3"/>
    <w:rsid w:val="00090911"/>
    <w:rsid w:val="00092BAC"/>
    <w:rsid w:val="00103094"/>
    <w:rsid w:val="00103B08"/>
    <w:rsid w:val="0011339F"/>
    <w:rsid w:val="00121421"/>
    <w:rsid w:val="00127E96"/>
    <w:rsid w:val="00184041"/>
    <w:rsid w:val="001C45CD"/>
    <w:rsid w:val="001C772B"/>
    <w:rsid w:val="00230C85"/>
    <w:rsid w:val="002A5604"/>
    <w:rsid w:val="002E5C99"/>
    <w:rsid w:val="00304CF6"/>
    <w:rsid w:val="00305CFF"/>
    <w:rsid w:val="00337917"/>
    <w:rsid w:val="0036614D"/>
    <w:rsid w:val="0038040B"/>
    <w:rsid w:val="00386F89"/>
    <w:rsid w:val="003B576E"/>
    <w:rsid w:val="003C74CF"/>
    <w:rsid w:val="003D4A61"/>
    <w:rsid w:val="00421A8D"/>
    <w:rsid w:val="004365F8"/>
    <w:rsid w:val="00436E79"/>
    <w:rsid w:val="00444C34"/>
    <w:rsid w:val="00482FFB"/>
    <w:rsid w:val="004A4E30"/>
    <w:rsid w:val="004C4622"/>
    <w:rsid w:val="00536097"/>
    <w:rsid w:val="005A2534"/>
    <w:rsid w:val="00600B97"/>
    <w:rsid w:val="0061042A"/>
    <w:rsid w:val="00692B7B"/>
    <w:rsid w:val="00692DAF"/>
    <w:rsid w:val="00693ED5"/>
    <w:rsid w:val="0075133E"/>
    <w:rsid w:val="007C2550"/>
    <w:rsid w:val="00804B64"/>
    <w:rsid w:val="00872370"/>
    <w:rsid w:val="008F2689"/>
    <w:rsid w:val="00925197"/>
    <w:rsid w:val="009702CE"/>
    <w:rsid w:val="00A06BCB"/>
    <w:rsid w:val="00A77137"/>
    <w:rsid w:val="00A85D88"/>
    <w:rsid w:val="00AC7DD0"/>
    <w:rsid w:val="00BA44D8"/>
    <w:rsid w:val="00BD6721"/>
    <w:rsid w:val="00C367BD"/>
    <w:rsid w:val="00C76ED8"/>
    <w:rsid w:val="00C80F94"/>
    <w:rsid w:val="00E0141C"/>
    <w:rsid w:val="00E02820"/>
    <w:rsid w:val="00E2686F"/>
    <w:rsid w:val="00E76016"/>
    <w:rsid w:val="00E82AF9"/>
    <w:rsid w:val="00F01039"/>
    <w:rsid w:val="00F04818"/>
    <w:rsid w:val="00F04D24"/>
    <w:rsid w:val="00F41A81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PargrafodaLista">
    <w:name w:val="List Paragraph"/>
    <w:basedOn w:val="Normal"/>
    <w:uiPriority w:val="34"/>
    <w:qFormat/>
    <w:rsid w:val="0005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PargrafodaLista">
    <w:name w:val="List Paragraph"/>
    <w:basedOn w:val="Normal"/>
    <w:uiPriority w:val="34"/>
    <w:qFormat/>
    <w:rsid w:val="0005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2067-DBAD-4015-BE3D-32D7D39A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4316</Words>
  <Characters>23308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6</cp:revision>
  <cp:lastPrinted>2018-04-05T19:28:00Z</cp:lastPrinted>
  <dcterms:created xsi:type="dcterms:W3CDTF">2018-04-05T19:01:00Z</dcterms:created>
  <dcterms:modified xsi:type="dcterms:W3CDTF">2018-04-05T19:28:00Z</dcterms:modified>
</cp:coreProperties>
</file>