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1" w:type="dxa"/>
        <w:tblLook w:val="04A0" w:firstRow="1" w:lastRow="0" w:firstColumn="1" w:lastColumn="0" w:noHBand="0" w:noVBand="1"/>
      </w:tblPr>
      <w:tblGrid>
        <w:gridCol w:w="617"/>
        <w:gridCol w:w="8244"/>
      </w:tblGrid>
      <w:tr w:rsidR="00EC2755" w:rsidRPr="0010621E" w:rsidTr="00635EE7">
        <w:trPr>
          <w:trHeight w:val="12741"/>
        </w:trPr>
        <w:tc>
          <w:tcPr>
            <w:tcW w:w="534" w:type="dxa"/>
          </w:tcPr>
          <w:p w:rsidR="00EC2755" w:rsidRPr="002A39B4" w:rsidRDefault="00EC2755" w:rsidP="002D6819">
            <w:pPr>
              <w:widowControl w:val="0"/>
              <w:spacing w:after="0" w:line="240" w:lineRule="auto"/>
              <w:rPr>
                <w:sz w:val="24"/>
                <w:szCs w:val="24"/>
              </w:rPr>
            </w:pPr>
            <w:r w:rsidRPr="002A39B4">
              <w:rPr>
                <w:sz w:val="24"/>
                <w:szCs w:val="24"/>
              </w:rPr>
              <w:t>01</w:t>
            </w:r>
          </w:p>
          <w:p w:rsidR="00EC2755" w:rsidRPr="002A39B4" w:rsidRDefault="00EC2755" w:rsidP="002D6819">
            <w:pPr>
              <w:widowControl w:val="0"/>
              <w:spacing w:after="0" w:line="240" w:lineRule="auto"/>
              <w:rPr>
                <w:sz w:val="24"/>
                <w:szCs w:val="24"/>
              </w:rPr>
            </w:pPr>
            <w:r w:rsidRPr="002A39B4">
              <w:rPr>
                <w:sz w:val="24"/>
                <w:szCs w:val="24"/>
              </w:rPr>
              <w:t>02</w:t>
            </w:r>
          </w:p>
          <w:p w:rsidR="00EC2755" w:rsidRPr="002A39B4" w:rsidRDefault="00EC2755" w:rsidP="002D6819">
            <w:pPr>
              <w:widowControl w:val="0"/>
              <w:spacing w:after="0" w:line="240" w:lineRule="auto"/>
              <w:rPr>
                <w:sz w:val="24"/>
                <w:szCs w:val="24"/>
              </w:rPr>
            </w:pPr>
            <w:r w:rsidRPr="002A39B4">
              <w:rPr>
                <w:sz w:val="24"/>
                <w:szCs w:val="24"/>
              </w:rPr>
              <w:t>03</w:t>
            </w:r>
          </w:p>
          <w:p w:rsidR="00EC2755" w:rsidRPr="002A39B4" w:rsidRDefault="00EC2755" w:rsidP="002D6819">
            <w:pPr>
              <w:widowControl w:val="0"/>
              <w:spacing w:after="0" w:line="240" w:lineRule="auto"/>
              <w:rPr>
                <w:sz w:val="24"/>
                <w:szCs w:val="24"/>
              </w:rPr>
            </w:pPr>
            <w:r w:rsidRPr="002A39B4">
              <w:rPr>
                <w:sz w:val="24"/>
                <w:szCs w:val="24"/>
              </w:rPr>
              <w:t>04</w:t>
            </w:r>
          </w:p>
          <w:p w:rsidR="00EC2755" w:rsidRPr="002A39B4" w:rsidRDefault="00EC2755" w:rsidP="002D6819">
            <w:pPr>
              <w:widowControl w:val="0"/>
              <w:spacing w:after="0" w:line="240" w:lineRule="auto"/>
              <w:rPr>
                <w:sz w:val="24"/>
                <w:szCs w:val="24"/>
              </w:rPr>
            </w:pPr>
            <w:r w:rsidRPr="002A39B4">
              <w:rPr>
                <w:sz w:val="24"/>
                <w:szCs w:val="24"/>
              </w:rPr>
              <w:t>05</w:t>
            </w:r>
          </w:p>
          <w:p w:rsidR="00EC2755" w:rsidRPr="002A39B4" w:rsidRDefault="00EC2755" w:rsidP="002D6819">
            <w:pPr>
              <w:widowControl w:val="0"/>
              <w:spacing w:after="0" w:line="240" w:lineRule="auto"/>
              <w:rPr>
                <w:sz w:val="24"/>
                <w:szCs w:val="24"/>
              </w:rPr>
            </w:pPr>
            <w:r w:rsidRPr="002A39B4">
              <w:rPr>
                <w:sz w:val="24"/>
                <w:szCs w:val="24"/>
              </w:rPr>
              <w:t>06</w:t>
            </w:r>
          </w:p>
          <w:p w:rsidR="00EC2755" w:rsidRPr="002A39B4" w:rsidRDefault="00EC2755" w:rsidP="002D6819">
            <w:pPr>
              <w:widowControl w:val="0"/>
              <w:spacing w:after="0" w:line="240" w:lineRule="auto"/>
              <w:rPr>
                <w:sz w:val="24"/>
                <w:szCs w:val="24"/>
              </w:rPr>
            </w:pPr>
            <w:r w:rsidRPr="002A39B4">
              <w:rPr>
                <w:sz w:val="24"/>
                <w:szCs w:val="24"/>
              </w:rPr>
              <w:t>07</w:t>
            </w:r>
          </w:p>
          <w:p w:rsidR="00EC2755" w:rsidRPr="002A39B4" w:rsidRDefault="00EC2755" w:rsidP="002D6819">
            <w:pPr>
              <w:widowControl w:val="0"/>
              <w:spacing w:after="0" w:line="240" w:lineRule="auto"/>
              <w:rPr>
                <w:sz w:val="24"/>
                <w:szCs w:val="24"/>
              </w:rPr>
            </w:pPr>
            <w:r w:rsidRPr="002A39B4">
              <w:rPr>
                <w:sz w:val="24"/>
                <w:szCs w:val="24"/>
              </w:rPr>
              <w:t>08</w:t>
            </w:r>
          </w:p>
          <w:p w:rsidR="00EC2755" w:rsidRPr="002A39B4" w:rsidRDefault="00EC2755" w:rsidP="002D6819">
            <w:pPr>
              <w:widowControl w:val="0"/>
              <w:spacing w:after="0" w:line="240" w:lineRule="auto"/>
              <w:rPr>
                <w:sz w:val="24"/>
                <w:szCs w:val="24"/>
              </w:rPr>
            </w:pPr>
            <w:r w:rsidRPr="002A39B4">
              <w:rPr>
                <w:sz w:val="24"/>
                <w:szCs w:val="24"/>
              </w:rPr>
              <w:t>09</w:t>
            </w:r>
          </w:p>
          <w:p w:rsidR="00EC2755" w:rsidRPr="002A39B4" w:rsidRDefault="00EC2755" w:rsidP="002D6819">
            <w:pPr>
              <w:widowControl w:val="0"/>
              <w:spacing w:after="0" w:line="240" w:lineRule="auto"/>
              <w:rPr>
                <w:sz w:val="24"/>
                <w:szCs w:val="24"/>
              </w:rPr>
            </w:pPr>
            <w:r w:rsidRPr="002A39B4">
              <w:rPr>
                <w:sz w:val="24"/>
                <w:szCs w:val="24"/>
              </w:rPr>
              <w:t>10</w:t>
            </w:r>
          </w:p>
          <w:p w:rsidR="00EC2755" w:rsidRPr="002A39B4" w:rsidRDefault="00EC2755" w:rsidP="002D6819">
            <w:pPr>
              <w:widowControl w:val="0"/>
              <w:spacing w:after="0" w:line="240" w:lineRule="auto"/>
              <w:rPr>
                <w:sz w:val="24"/>
                <w:szCs w:val="24"/>
              </w:rPr>
            </w:pPr>
            <w:r w:rsidRPr="002A39B4">
              <w:rPr>
                <w:sz w:val="24"/>
                <w:szCs w:val="24"/>
              </w:rPr>
              <w:t>11</w:t>
            </w:r>
          </w:p>
          <w:p w:rsidR="00EC2755" w:rsidRPr="002A39B4" w:rsidRDefault="00EC2755" w:rsidP="002D6819">
            <w:pPr>
              <w:widowControl w:val="0"/>
              <w:spacing w:after="0" w:line="240" w:lineRule="auto"/>
              <w:rPr>
                <w:sz w:val="24"/>
                <w:szCs w:val="24"/>
              </w:rPr>
            </w:pPr>
            <w:r w:rsidRPr="002A39B4">
              <w:rPr>
                <w:sz w:val="24"/>
                <w:szCs w:val="24"/>
              </w:rPr>
              <w:t>12</w:t>
            </w:r>
          </w:p>
          <w:p w:rsidR="00EC2755" w:rsidRPr="002A39B4" w:rsidRDefault="00EC2755" w:rsidP="002D6819">
            <w:pPr>
              <w:widowControl w:val="0"/>
              <w:spacing w:after="0" w:line="240" w:lineRule="auto"/>
              <w:rPr>
                <w:sz w:val="24"/>
                <w:szCs w:val="24"/>
              </w:rPr>
            </w:pPr>
            <w:r w:rsidRPr="002A39B4">
              <w:rPr>
                <w:sz w:val="24"/>
                <w:szCs w:val="24"/>
              </w:rPr>
              <w:t>13</w:t>
            </w:r>
          </w:p>
          <w:p w:rsidR="00EC2755" w:rsidRPr="002A39B4" w:rsidRDefault="00EC2755" w:rsidP="002D6819">
            <w:pPr>
              <w:widowControl w:val="0"/>
              <w:spacing w:after="0" w:line="240" w:lineRule="auto"/>
              <w:rPr>
                <w:sz w:val="24"/>
                <w:szCs w:val="24"/>
              </w:rPr>
            </w:pPr>
            <w:r w:rsidRPr="002A39B4">
              <w:rPr>
                <w:sz w:val="24"/>
                <w:szCs w:val="24"/>
              </w:rPr>
              <w:t>14</w:t>
            </w:r>
          </w:p>
          <w:p w:rsidR="00EC2755" w:rsidRPr="002A39B4" w:rsidRDefault="00EC2755" w:rsidP="002D6819">
            <w:pPr>
              <w:widowControl w:val="0"/>
              <w:spacing w:after="0" w:line="240" w:lineRule="auto"/>
              <w:rPr>
                <w:sz w:val="24"/>
                <w:szCs w:val="24"/>
              </w:rPr>
            </w:pPr>
            <w:r w:rsidRPr="002A39B4">
              <w:rPr>
                <w:sz w:val="24"/>
                <w:szCs w:val="24"/>
              </w:rPr>
              <w:t>15</w:t>
            </w:r>
          </w:p>
          <w:p w:rsidR="00EC2755" w:rsidRPr="002A39B4" w:rsidRDefault="00EC2755" w:rsidP="002D6819">
            <w:pPr>
              <w:widowControl w:val="0"/>
              <w:spacing w:after="0" w:line="240" w:lineRule="auto"/>
              <w:rPr>
                <w:sz w:val="24"/>
                <w:szCs w:val="24"/>
              </w:rPr>
            </w:pPr>
            <w:r w:rsidRPr="002A39B4">
              <w:rPr>
                <w:sz w:val="24"/>
                <w:szCs w:val="24"/>
              </w:rPr>
              <w:t>16</w:t>
            </w:r>
          </w:p>
          <w:p w:rsidR="00EC2755" w:rsidRPr="002A39B4" w:rsidRDefault="00EC2755" w:rsidP="002D6819">
            <w:pPr>
              <w:widowControl w:val="0"/>
              <w:spacing w:after="0" w:line="240" w:lineRule="auto"/>
              <w:rPr>
                <w:sz w:val="24"/>
                <w:szCs w:val="24"/>
              </w:rPr>
            </w:pPr>
            <w:r w:rsidRPr="002A39B4">
              <w:rPr>
                <w:sz w:val="24"/>
                <w:szCs w:val="24"/>
              </w:rPr>
              <w:t>17</w:t>
            </w:r>
          </w:p>
          <w:p w:rsidR="00EC2755" w:rsidRPr="002A39B4" w:rsidRDefault="00EC2755" w:rsidP="002D6819">
            <w:pPr>
              <w:widowControl w:val="0"/>
              <w:spacing w:after="0" w:line="240" w:lineRule="auto"/>
              <w:rPr>
                <w:sz w:val="24"/>
                <w:szCs w:val="24"/>
              </w:rPr>
            </w:pPr>
            <w:r w:rsidRPr="002A39B4">
              <w:rPr>
                <w:sz w:val="24"/>
                <w:szCs w:val="24"/>
              </w:rPr>
              <w:t>18</w:t>
            </w:r>
          </w:p>
          <w:p w:rsidR="00EC2755" w:rsidRPr="002A39B4" w:rsidRDefault="00EC2755" w:rsidP="002D6819">
            <w:pPr>
              <w:widowControl w:val="0"/>
              <w:spacing w:after="0" w:line="240" w:lineRule="auto"/>
              <w:rPr>
                <w:sz w:val="24"/>
                <w:szCs w:val="24"/>
              </w:rPr>
            </w:pPr>
            <w:r w:rsidRPr="002A39B4">
              <w:rPr>
                <w:sz w:val="24"/>
                <w:szCs w:val="24"/>
              </w:rPr>
              <w:t>19</w:t>
            </w:r>
          </w:p>
          <w:p w:rsidR="00EC2755" w:rsidRPr="002A39B4" w:rsidRDefault="00EC2755" w:rsidP="002D6819">
            <w:pPr>
              <w:widowControl w:val="0"/>
              <w:spacing w:after="0" w:line="240" w:lineRule="auto"/>
              <w:rPr>
                <w:sz w:val="24"/>
                <w:szCs w:val="24"/>
              </w:rPr>
            </w:pPr>
            <w:r w:rsidRPr="002A39B4">
              <w:rPr>
                <w:sz w:val="24"/>
                <w:szCs w:val="24"/>
              </w:rPr>
              <w:t>20</w:t>
            </w:r>
          </w:p>
          <w:p w:rsidR="00EC2755" w:rsidRPr="002A39B4" w:rsidRDefault="00EC2755" w:rsidP="002D6819">
            <w:pPr>
              <w:widowControl w:val="0"/>
              <w:spacing w:after="0" w:line="240" w:lineRule="auto"/>
              <w:rPr>
                <w:sz w:val="24"/>
                <w:szCs w:val="24"/>
              </w:rPr>
            </w:pPr>
            <w:r w:rsidRPr="002A39B4">
              <w:rPr>
                <w:sz w:val="24"/>
                <w:szCs w:val="24"/>
              </w:rPr>
              <w:t>21</w:t>
            </w:r>
          </w:p>
          <w:p w:rsidR="00EC2755" w:rsidRPr="002A39B4" w:rsidRDefault="00EC2755" w:rsidP="002D6819">
            <w:pPr>
              <w:widowControl w:val="0"/>
              <w:spacing w:after="0" w:line="240" w:lineRule="auto"/>
              <w:rPr>
                <w:sz w:val="24"/>
                <w:szCs w:val="24"/>
              </w:rPr>
            </w:pPr>
            <w:r w:rsidRPr="002A39B4">
              <w:rPr>
                <w:sz w:val="24"/>
                <w:szCs w:val="24"/>
              </w:rPr>
              <w:t>22</w:t>
            </w:r>
          </w:p>
          <w:p w:rsidR="00EC2755" w:rsidRPr="002A39B4" w:rsidRDefault="00EC2755" w:rsidP="002D6819">
            <w:pPr>
              <w:widowControl w:val="0"/>
              <w:spacing w:after="0" w:line="240" w:lineRule="auto"/>
              <w:rPr>
                <w:sz w:val="24"/>
                <w:szCs w:val="24"/>
              </w:rPr>
            </w:pPr>
            <w:r w:rsidRPr="002A39B4">
              <w:rPr>
                <w:sz w:val="24"/>
                <w:szCs w:val="24"/>
              </w:rPr>
              <w:t>23</w:t>
            </w:r>
          </w:p>
          <w:p w:rsidR="00EC2755" w:rsidRPr="002A39B4" w:rsidRDefault="00EC2755" w:rsidP="002D6819">
            <w:pPr>
              <w:widowControl w:val="0"/>
              <w:spacing w:after="0" w:line="240" w:lineRule="auto"/>
              <w:rPr>
                <w:sz w:val="24"/>
                <w:szCs w:val="24"/>
              </w:rPr>
            </w:pPr>
            <w:r w:rsidRPr="002A39B4">
              <w:rPr>
                <w:sz w:val="24"/>
                <w:szCs w:val="24"/>
              </w:rPr>
              <w:t>24</w:t>
            </w:r>
          </w:p>
          <w:p w:rsidR="00EC2755" w:rsidRPr="002A39B4" w:rsidRDefault="00EC2755" w:rsidP="002D6819">
            <w:pPr>
              <w:widowControl w:val="0"/>
              <w:spacing w:after="0" w:line="240" w:lineRule="auto"/>
              <w:rPr>
                <w:sz w:val="24"/>
                <w:szCs w:val="24"/>
              </w:rPr>
            </w:pPr>
            <w:r w:rsidRPr="002A39B4">
              <w:rPr>
                <w:sz w:val="24"/>
                <w:szCs w:val="24"/>
              </w:rPr>
              <w:t>25</w:t>
            </w:r>
          </w:p>
          <w:p w:rsidR="00EC2755" w:rsidRPr="002A39B4" w:rsidRDefault="00EC2755" w:rsidP="002D6819">
            <w:pPr>
              <w:widowControl w:val="0"/>
              <w:spacing w:after="0" w:line="240" w:lineRule="auto"/>
              <w:rPr>
                <w:sz w:val="24"/>
                <w:szCs w:val="24"/>
              </w:rPr>
            </w:pPr>
            <w:r w:rsidRPr="002A39B4">
              <w:rPr>
                <w:sz w:val="24"/>
                <w:szCs w:val="24"/>
              </w:rPr>
              <w:t>26</w:t>
            </w:r>
          </w:p>
          <w:p w:rsidR="00EC2755" w:rsidRPr="002A39B4" w:rsidRDefault="00EC2755" w:rsidP="002D6819">
            <w:pPr>
              <w:widowControl w:val="0"/>
              <w:spacing w:after="0" w:line="240" w:lineRule="auto"/>
              <w:rPr>
                <w:sz w:val="24"/>
                <w:szCs w:val="24"/>
              </w:rPr>
            </w:pPr>
            <w:r w:rsidRPr="002A39B4">
              <w:rPr>
                <w:sz w:val="24"/>
                <w:szCs w:val="24"/>
              </w:rPr>
              <w:t>27</w:t>
            </w:r>
          </w:p>
          <w:p w:rsidR="00EC2755" w:rsidRPr="002A39B4" w:rsidRDefault="00EC2755" w:rsidP="002D6819">
            <w:pPr>
              <w:widowControl w:val="0"/>
              <w:spacing w:after="0" w:line="240" w:lineRule="auto"/>
              <w:rPr>
                <w:sz w:val="24"/>
                <w:szCs w:val="24"/>
              </w:rPr>
            </w:pPr>
            <w:r w:rsidRPr="002A39B4">
              <w:rPr>
                <w:sz w:val="24"/>
                <w:szCs w:val="24"/>
              </w:rPr>
              <w:t>28</w:t>
            </w:r>
          </w:p>
          <w:p w:rsidR="00EC2755" w:rsidRPr="002A39B4" w:rsidRDefault="00EC2755" w:rsidP="002D6819">
            <w:pPr>
              <w:widowControl w:val="0"/>
              <w:spacing w:after="0" w:line="240" w:lineRule="auto"/>
              <w:rPr>
                <w:sz w:val="24"/>
                <w:szCs w:val="24"/>
              </w:rPr>
            </w:pPr>
            <w:r w:rsidRPr="002A39B4">
              <w:rPr>
                <w:sz w:val="24"/>
                <w:szCs w:val="24"/>
              </w:rPr>
              <w:t>29</w:t>
            </w:r>
          </w:p>
          <w:p w:rsidR="00EC2755" w:rsidRPr="002A39B4" w:rsidRDefault="00EC2755" w:rsidP="002D6819">
            <w:pPr>
              <w:widowControl w:val="0"/>
              <w:spacing w:after="0" w:line="240" w:lineRule="auto"/>
              <w:rPr>
                <w:sz w:val="24"/>
                <w:szCs w:val="24"/>
              </w:rPr>
            </w:pPr>
            <w:r w:rsidRPr="002A39B4">
              <w:rPr>
                <w:sz w:val="24"/>
                <w:szCs w:val="24"/>
              </w:rPr>
              <w:t>30</w:t>
            </w:r>
          </w:p>
          <w:p w:rsidR="00EC2755" w:rsidRPr="002A39B4" w:rsidRDefault="00EC2755" w:rsidP="002D6819">
            <w:pPr>
              <w:widowControl w:val="0"/>
              <w:spacing w:after="0" w:line="240" w:lineRule="auto"/>
              <w:rPr>
                <w:sz w:val="24"/>
                <w:szCs w:val="24"/>
              </w:rPr>
            </w:pPr>
            <w:r w:rsidRPr="002A39B4">
              <w:rPr>
                <w:sz w:val="24"/>
                <w:szCs w:val="24"/>
              </w:rPr>
              <w:t>31</w:t>
            </w:r>
          </w:p>
          <w:p w:rsidR="00EC2755" w:rsidRPr="002A39B4" w:rsidRDefault="00EC2755" w:rsidP="002D6819">
            <w:pPr>
              <w:widowControl w:val="0"/>
              <w:spacing w:after="0" w:line="240" w:lineRule="auto"/>
              <w:rPr>
                <w:sz w:val="24"/>
                <w:szCs w:val="24"/>
              </w:rPr>
            </w:pPr>
            <w:r w:rsidRPr="002A39B4">
              <w:rPr>
                <w:sz w:val="24"/>
                <w:szCs w:val="24"/>
              </w:rPr>
              <w:t>32</w:t>
            </w:r>
          </w:p>
          <w:p w:rsidR="00EC2755" w:rsidRPr="002A39B4" w:rsidRDefault="00EC2755" w:rsidP="002D6819">
            <w:pPr>
              <w:widowControl w:val="0"/>
              <w:spacing w:after="0" w:line="240" w:lineRule="auto"/>
              <w:rPr>
                <w:sz w:val="24"/>
                <w:szCs w:val="24"/>
              </w:rPr>
            </w:pPr>
            <w:r w:rsidRPr="002A39B4">
              <w:rPr>
                <w:sz w:val="24"/>
                <w:szCs w:val="24"/>
              </w:rPr>
              <w:t>33</w:t>
            </w:r>
          </w:p>
          <w:p w:rsidR="00EC2755" w:rsidRPr="002A39B4" w:rsidRDefault="00EC2755" w:rsidP="002D6819">
            <w:pPr>
              <w:widowControl w:val="0"/>
              <w:spacing w:after="0" w:line="240" w:lineRule="auto"/>
              <w:rPr>
                <w:sz w:val="24"/>
                <w:szCs w:val="24"/>
              </w:rPr>
            </w:pPr>
            <w:r w:rsidRPr="002A39B4">
              <w:rPr>
                <w:sz w:val="24"/>
                <w:szCs w:val="24"/>
              </w:rPr>
              <w:t>34</w:t>
            </w:r>
          </w:p>
          <w:p w:rsidR="00EC2755" w:rsidRPr="002A39B4" w:rsidRDefault="00EC2755" w:rsidP="002D6819">
            <w:pPr>
              <w:widowControl w:val="0"/>
              <w:spacing w:after="0" w:line="240" w:lineRule="auto"/>
              <w:rPr>
                <w:sz w:val="24"/>
                <w:szCs w:val="24"/>
              </w:rPr>
            </w:pPr>
            <w:r w:rsidRPr="002A39B4">
              <w:rPr>
                <w:sz w:val="24"/>
                <w:szCs w:val="24"/>
              </w:rPr>
              <w:t>35</w:t>
            </w:r>
          </w:p>
          <w:p w:rsidR="00EC2755" w:rsidRPr="002A39B4" w:rsidRDefault="00EC2755" w:rsidP="002D6819">
            <w:pPr>
              <w:widowControl w:val="0"/>
              <w:spacing w:after="0" w:line="240" w:lineRule="auto"/>
              <w:rPr>
                <w:sz w:val="24"/>
                <w:szCs w:val="24"/>
              </w:rPr>
            </w:pPr>
            <w:r w:rsidRPr="002A39B4">
              <w:rPr>
                <w:sz w:val="24"/>
                <w:szCs w:val="24"/>
              </w:rPr>
              <w:t>36</w:t>
            </w:r>
          </w:p>
          <w:p w:rsidR="00EC2755" w:rsidRPr="002A39B4" w:rsidRDefault="00EC2755" w:rsidP="002D6819">
            <w:pPr>
              <w:widowControl w:val="0"/>
              <w:spacing w:after="0" w:line="240" w:lineRule="auto"/>
              <w:rPr>
                <w:sz w:val="24"/>
                <w:szCs w:val="24"/>
              </w:rPr>
            </w:pPr>
            <w:r w:rsidRPr="002A39B4">
              <w:rPr>
                <w:sz w:val="24"/>
                <w:szCs w:val="24"/>
              </w:rPr>
              <w:t>37</w:t>
            </w:r>
          </w:p>
          <w:p w:rsidR="00EC2755" w:rsidRPr="002A39B4" w:rsidRDefault="00EC2755" w:rsidP="002D6819">
            <w:pPr>
              <w:widowControl w:val="0"/>
              <w:spacing w:after="0" w:line="240" w:lineRule="auto"/>
              <w:rPr>
                <w:sz w:val="24"/>
                <w:szCs w:val="24"/>
              </w:rPr>
            </w:pPr>
            <w:r w:rsidRPr="002A39B4">
              <w:rPr>
                <w:sz w:val="24"/>
                <w:szCs w:val="24"/>
              </w:rPr>
              <w:t>38</w:t>
            </w:r>
          </w:p>
          <w:p w:rsidR="00EC2755" w:rsidRDefault="00EC2755" w:rsidP="002D6819">
            <w:pPr>
              <w:widowControl w:val="0"/>
              <w:spacing w:after="0" w:line="240" w:lineRule="auto"/>
              <w:rPr>
                <w:sz w:val="24"/>
                <w:szCs w:val="24"/>
              </w:rPr>
            </w:pPr>
            <w:r w:rsidRPr="002A39B4">
              <w:rPr>
                <w:sz w:val="24"/>
                <w:szCs w:val="24"/>
              </w:rPr>
              <w:t>39</w:t>
            </w:r>
          </w:p>
          <w:p w:rsidR="00EC2755" w:rsidRDefault="00EC2755" w:rsidP="002D6819">
            <w:pPr>
              <w:widowControl w:val="0"/>
              <w:spacing w:after="0" w:line="240" w:lineRule="auto"/>
              <w:rPr>
                <w:sz w:val="24"/>
                <w:szCs w:val="24"/>
              </w:rPr>
            </w:pPr>
            <w:r>
              <w:rPr>
                <w:sz w:val="24"/>
                <w:szCs w:val="24"/>
              </w:rPr>
              <w:t>40</w:t>
            </w:r>
          </w:p>
          <w:p w:rsidR="00EC2755" w:rsidRDefault="00EC2755" w:rsidP="002D6819">
            <w:pPr>
              <w:widowControl w:val="0"/>
              <w:spacing w:after="0" w:line="240" w:lineRule="auto"/>
              <w:rPr>
                <w:sz w:val="24"/>
                <w:szCs w:val="24"/>
              </w:rPr>
            </w:pPr>
            <w:r>
              <w:rPr>
                <w:sz w:val="24"/>
                <w:szCs w:val="24"/>
              </w:rPr>
              <w:t>41</w:t>
            </w:r>
          </w:p>
          <w:p w:rsidR="00EC2755" w:rsidRDefault="00EC2755" w:rsidP="002D6819">
            <w:pPr>
              <w:widowControl w:val="0"/>
              <w:spacing w:after="0" w:line="240" w:lineRule="auto"/>
              <w:rPr>
                <w:sz w:val="24"/>
                <w:szCs w:val="24"/>
              </w:rPr>
            </w:pPr>
            <w:r>
              <w:rPr>
                <w:sz w:val="24"/>
                <w:szCs w:val="24"/>
              </w:rPr>
              <w:t>42</w:t>
            </w:r>
          </w:p>
          <w:p w:rsidR="00EC2755" w:rsidRDefault="00EC2755" w:rsidP="002D6819">
            <w:pPr>
              <w:widowControl w:val="0"/>
              <w:spacing w:after="0" w:line="240" w:lineRule="auto"/>
              <w:rPr>
                <w:sz w:val="24"/>
                <w:szCs w:val="24"/>
              </w:rPr>
            </w:pPr>
            <w:r>
              <w:rPr>
                <w:sz w:val="24"/>
                <w:szCs w:val="24"/>
              </w:rPr>
              <w:t>43</w:t>
            </w:r>
          </w:p>
          <w:p w:rsidR="00EC2755" w:rsidRDefault="00EC2755" w:rsidP="002D6819">
            <w:pPr>
              <w:widowControl w:val="0"/>
              <w:spacing w:after="0" w:line="240" w:lineRule="auto"/>
              <w:rPr>
                <w:sz w:val="24"/>
                <w:szCs w:val="24"/>
              </w:rPr>
            </w:pPr>
            <w:r>
              <w:rPr>
                <w:sz w:val="24"/>
                <w:szCs w:val="24"/>
              </w:rPr>
              <w:t>44</w:t>
            </w:r>
          </w:p>
          <w:p w:rsidR="00EC2755" w:rsidRDefault="00EC2755" w:rsidP="002D6819">
            <w:pPr>
              <w:widowControl w:val="0"/>
              <w:spacing w:after="0" w:line="240" w:lineRule="auto"/>
              <w:rPr>
                <w:sz w:val="24"/>
                <w:szCs w:val="24"/>
              </w:rPr>
            </w:pPr>
            <w:r>
              <w:rPr>
                <w:sz w:val="24"/>
                <w:szCs w:val="24"/>
              </w:rPr>
              <w:t>45</w:t>
            </w:r>
          </w:p>
          <w:p w:rsidR="00EC2755" w:rsidRDefault="00EC2755" w:rsidP="002D6819">
            <w:pPr>
              <w:widowControl w:val="0"/>
              <w:spacing w:after="0" w:line="240" w:lineRule="auto"/>
              <w:rPr>
                <w:sz w:val="24"/>
                <w:szCs w:val="24"/>
              </w:rPr>
            </w:pPr>
            <w:r>
              <w:rPr>
                <w:sz w:val="24"/>
                <w:szCs w:val="24"/>
              </w:rPr>
              <w:t>46</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49</w:t>
            </w:r>
          </w:p>
          <w:p w:rsidR="00EC2755" w:rsidRDefault="00EC2755" w:rsidP="002D6819">
            <w:pPr>
              <w:widowControl w:val="0"/>
              <w:spacing w:after="0" w:line="240" w:lineRule="auto"/>
              <w:rPr>
                <w:sz w:val="24"/>
                <w:szCs w:val="24"/>
              </w:rPr>
            </w:pPr>
            <w:r>
              <w:rPr>
                <w:sz w:val="24"/>
                <w:szCs w:val="24"/>
              </w:rPr>
              <w:t>50</w:t>
            </w:r>
          </w:p>
          <w:p w:rsidR="00EC2755" w:rsidRDefault="00EC2755" w:rsidP="002D6819">
            <w:pPr>
              <w:widowControl w:val="0"/>
              <w:spacing w:after="0" w:line="240" w:lineRule="auto"/>
              <w:rPr>
                <w:sz w:val="24"/>
                <w:szCs w:val="24"/>
              </w:rPr>
            </w:pPr>
            <w:r>
              <w:rPr>
                <w:sz w:val="24"/>
                <w:szCs w:val="24"/>
              </w:rPr>
              <w:t>51</w:t>
            </w:r>
          </w:p>
          <w:p w:rsidR="0070622F" w:rsidRDefault="0070622F" w:rsidP="002D6819">
            <w:pPr>
              <w:widowControl w:val="0"/>
              <w:spacing w:after="0" w:line="240" w:lineRule="auto"/>
              <w:rPr>
                <w:sz w:val="24"/>
                <w:szCs w:val="24"/>
              </w:rPr>
            </w:pPr>
            <w:r>
              <w:rPr>
                <w:sz w:val="24"/>
                <w:szCs w:val="24"/>
              </w:rPr>
              <w:t>52</w:t>
            </w:r>
          </w:p>
          <w:p w:rsidR="0070622F" w:rsidRDefault="0070622F" w:rsidP="002D6819">
            <w:pPr>
              <w:widowControl w:val="0"/>
              <w:spacing w:after="0" w:line="240" w:lineRule="auto"/>
              <w:rPr>
                <w:sz w:val="24"/>
                <w:szCs w:val="24"/>
              </w:rPr>
            </w:pPr>
            <w:r>
              <w:rPr>
                <w:sz w:val="24"/>
                <w:szCs w:val="24"/>
              </w:rPr>
              <w:t>53</w:t>
            </w:r>
          </w:p>
          <w:p w:rsidR="0070622F" w:rsidRDefault="0070622F" w:rsidP="002D6819">
            <w:pPr>
              <w:widowControl w:val="0"/>
              <w:spacing w:after="0" w:line="240" w:lineRule="auto"/>
              <w:rPr>
                <w:sz w:val="24"/>
                <w:szCs w:val="24"/>
              </w:rPr>
            </w:pPr>
            <w:r>
              <w:rPr>
                <w:sz w:val="24"/>
                <w:szCs w:val="24"/>
              </w:rPr>
              <w:t>54</w:t>
            </w:r>
          </w:p>
          <w:p w:rsidR="0070622F" w:rsidRDefault="0070622F" w:rsidP="002D6819">
            <w:pPr>
              <w:widowControl w:val="0"/>
              <w:spacing w:after="0" w:line="240" w:lineRule="auto"/>
              <w:rPr>
                <w:sz w:val="24"/>
                <w:szCs w:val="24"/>
              </w:rPr>
            </w:pPr>
            <w:r>
              <w:rPr>
                <w:sz w:val="24"/>
                <w:szCs w:val="24"/>
              </w:rPr>
              <w:t>55</w:t>
            </w:r>
          </w:p>
          <w:p w:rsidR="00EC2755" w:rsidRDefault="007937FB" w:rsidP="00894320">
            <w:pPr>
              <w:widowControl w:val="0"/>
              <w:spacing w:after="0" w:line="240" w:lineRule="auto"/>
              <w:rPr>
                <w:sz w:val="24"/>
                <w:szCs w:val="24"/>
              </w:rPr>
            </w:pPr>
            <w:r>
              <w:rPr>
                <w:sz w:val="24"/>
                <w:szCs w:val="24"/>
              </w:rPr>
              <w:lastRenderedPageBreak/>
              <w:t>56</w:t>
            </w:r>
          </w:p>
          <w:p w:rsidR="007937FB" w:rsidRDefault="007937FB" w:rsidP="00894320">
            <w:pPr>
              <w:widowControl w:val="0"/>
              <w:spacing w:after="0" w:line="240" w:lineRule="auto"/>
              <w:rPr>
                <w:sz w:val="24"/>
                <w:szCs w:val="24"/>
              </w:rPr>
            </w:pPr>
            <w:r>
              <w:rPr>
                <w:sz w:val="24"/>
                <w:szCs w:val="24"/>
              </w:rPr>
              <w:t>57</w:t>
            </w:r>
          </w:p>
          <w:p w:rsidR="007937FB" w:rsidRDefault="007937FB" w:rsidP="00894320">
            <w:pPr>
              <w:widowControl w:val="0"/>
              <w:spacing w:after="0" w:line="240" w:lineRule="auto"/>
              <w:rPr>
                <w:sz w:val="24"/>
                <w:szCs w:val="24"/>
              </w:rPr>
            </w:pPr>
            <w:r>
              <w:rPr>
                <w:sz w:val="24"/>
                <w:szCs w:val="24"/>
              </w:rPr>
              <w:t>58</w:t>
            </w:r>
          </w:p>
          <w:p w:rsidR="007937FB" w:rsidRDefault="007937FB" w:rsidP="00894320">
            <w:pPr>
              <w:widowControl w:val="0"/>
              <w:spacing w:after="0" w:line="240" w:lineRule="auto"/>
              <w:rPr>
                <w:sz w:val="24"/>
                <w:szCs w:val="24"/>
              </w:rPr>
            </w:pPr>
            <w:r>
              <w:rPr>
                <w:sz w:val="24"/>
                <w:szCs w:val="24"/>
              </w:rPr>
              <w:t>59</w:t>
            </w:r>
          </w:p>
          <w:p w:rsidR="007937FB" w:rsidRDefault="007937FB" w:rsidP="00894320">
            <w:pPr>
              <w:widowControl w:val="0"/>
              <w:spacing w:after="0" w:line="240" w:lineRule="auto"/>
              <w:rPr>
                <w:sz w:val="24"/>
                <w:szCs w:val="24"/>
              </w:rPr>
            </w:pPr>
            <w:r>
              <w:rPr>
                <w:sz w:val="24"/>
                <w:szCs w:val="24"/>
              </w:rPr>
              <w:t>60</w:t>
            </w:r>
          </w:p>
          <w:p w:rsidR="007937FB" w:rsidRDefault="007937FB" w:rsidP="00894320">
            <w:pPr>
              <w:widowControl w:val="0"/>
              <w:spacing w:after="0" w:line="240" w:lineRule="auto"/>
              <w:rPr>
                <w:sz w:val="24"/>
                <w:szCs w:val="24"/>
              </w:rPr>
            </w:pPr>
            <w:r>
              <w:rPr>
                <w:sz w:val="24"/>
                <w:szCs w:val="24"/>
              </w:rPr>
              <w:t>61</w:t>
            </w:r>
          </w:p>
          <w:p w:rsidR="007937FB" w:rsidRDefault="007937FB" w:rsidP="00894320">
            <w:pPr>
              <w:widowControl w:val="0"/>
              <w:spacing w:after="0" w:line="240" w:lineRule="auto"/>
              <w:rPr>
                <w:sz w:val="24"/>
                <w:szCs w:val="24"/>
              </w:rPr>
            </w:pPr>
            <w:r>
              <w:rPr>
                <w:sz w:val="24"/>
                <w:szCs w:val="24"/>
              </w:rPr>
              <w:t>62</w:t>
            </w:r>
          </w:p>
          <w:p w:rsidR="007937FB" w:rsidRDefault="007937FB" w:rsidP="00894320">
            <w:pPr>
              <w:widowControl w:val="0"/>
              <w:spacing w:after="0" w:line="240" w:lineRule="auto"/>
              <w:rPr>
                <w:sz w:val="24"/>
                <w:szCs w:val="24"/>
              </w:rPr>
            </w:pPr>
            <w:r>
              <w:rPr>
                <w:sz w:val="24"/>
                <w:szCs w:val="24"/>
              </w:rPr>
              <w:t>63</w:t>
            </w:r>
          </w:p>
          <w:p w:rsidR="007937FB" w:rsidRDefault="007937FB" w:rsidP="00894320">
            <w:pPr>
              <w:widowControl w:val="0"/>
              <w:spacing w:after="0" w:line="240" w:lineRule="auto"/>
              <w:rPr>
                <w:sz w:val="24"/>
                <w:szCs w:val="24"/>
              </w:rPr>
            </w:pPr>
            <w:r>
              <w:rPr>
                <w:sz w:val="24"/>
                <w:szCs w:val="24"/>
              </w:rPr>
              <w:t>64</w:t>
            </w:r>
          </w:p>
          <w:p w:rsidR="007937FB" w:rsidRDefault="007937FB" w:rsidP="00894320">
            <w:pPr>
              <w:widowControl w:val="0"/>
              <w:spacing w:after="0" w:line="240" w:lineRule="auto"/>
              <w:rPr>
                <w:sz w:val="24"/>
                <w:szCs w:val="24"/>
              </w:rPr>
            </w:pPr>
            <w:r>
              <w:rPr>
                <w:sz w:val="24"/>
                <w:szCs w:val="24"/>
              </w:rPr>
              <w:t>65</w:t>
            </w:r>
          </w:p>
          <w:p w:rsidR="007937FB" w:rsidRDefault="007937FB" w:rsidP="00894320">
            <w:pPr>
              <w:widowControl w:val="0"/>
              <w:spacing w:after="0" w:line="240" w:lineRule="auto"/>
              <w:rPr>
                <w:sz w:val="24"/>
                <w:szCs w:val="24"/>
              </w:rPr>
            </w:pPr>
            <w:r>
              <w:rPr>
                <w:sz w:val="24"/>
                <w:szCs w:val="24"/>
              </w:rPr>
              <w:t>66</w:t>
            </w:r>
          </w:p>
          <w:p w:rsidR="007937FB" w:rsidRDefault="007937FB" w:rsidP="00894320">
            <w:pPr>
              <w:widowControl w:val="0"/>
              <w:spacing w:after="0" w:line="240" w:lineRule="auto"/>
              <w:rPr>
                <w:sz w:val="24"/>
                <w:szCs w:val="24"/>
              </w:rPr>
            </w:pPr>
            <w:r>
              <w:rPr>
                <w:sz w:val="24"/>
                <w:szCs w:val="24"/>
              </w:rPr>
              <w:t>67</w:t>
            </w:r>
          </w:p>
          <w:p w:rsidR="007937FB" w:rsidRDefault="007937FB" w:rsidP="00894320">
            <w:pPr>
              <w:widowControl w:val="0"/>
              <w:spacing w:after="0" w:line="240" w:lineRule="auto"/>
              <w:rPr>
                <w:sz w:val="24"/>
                <w:szCs w:val="24"/>
              </w:rPr>
            </w:pPr>
            <w:r>
              <w:rPr>
                <w:sz w:val="24"/>
                <w:szCs w:val="24"/>
              </w:rPr>
              <w:t>68</w:t>
            </w:r>
          </w:p>
          <w:p w:rsidR="007937FB" w:rsidRDefault="007937FB" w:rsidP="00894320">
            <w:pPr>
              <w:widowControl w:val="0"/>
              <w:spacing w:after="0" w:line="240" w:lineRule="auto"/>
              <w:rPr>
                <w:sz w:val="24"/>
                <w:szCs w:val="24"/>
              </w:rPr>
            </w:pPr>
            <w:r>
              <w:rPr>
                <w:sz w:val="24"/>
                <w:szCs w:val="24"/>
              </w:rPr>
              <w:t>69</w:t>
            </w:r>
          </w:p>
          <w:p w:rsidR="007937FB" w:rsidRDefault="007937FB" w:rsidP="00894320">
            <w:pPr>
              <w:widowControl w:val="0"/>
              <w:spacing w:after="0" w:line="240" w:lineRule="auto"/>
              <w:rPr>
                <w:sz w:val="24"/>
                <w:szCs w:val="24"/>
              </w:rPr>
            </w:pPr>
            <w:r>
              <w:rPr>
                <w:sz w:val="24"/>
                <w:szCs w:val="24"/>
              </w:rPr>
              <w:t>70</w:t>
            </w:r>
          </w:p>
          <w:p w:rsidR="007937FB" w:rsidRDefault="007937FB" w:rsidP="00894320">
            <w:pPr>
              <w:widowControl w:val="0"/>
              <w:spacing w:after="0" w:line="240" w:lineRule="auto"/>
              <w:rPr>
                <w:sz w:val="24"/>
                <w:szCs w:val="24"/>
              </w:rPr>
            </w:pPr>
            <w:r>
              <w:rPr>
                <w:sz w:val="24"/>
                <w:szCs w:val="24"/>
              </w:rPr>
              <w:t>71</w:t>
            </w:r>
          </w:p>
          <w:p w:rsidR="007937FB" w:rsidRDefault="007937FB" w:rsidP="00894320">
            <w:pPr>
              <w:widowControl w:val="0"/>
              <w:spacing w:after="0" w:line="240" w:lineRule="auto"/>
              <w:rPr>
                <w:sz w:val="24"/>
                <w:szCs w:val="24"/>
              </w:rPr>
            </w:pPr>
            <w:r>
              <w:rPr>
                <w:sz w:val="24"/>
                <w:szCs w:val="24"/>
              </w:rPr>
              <w:t>72</w:t>
            </w:r>
          </w:p>
          <w:p w:rsidR="007937FB" w:rsidRDefault="00C67DBD" w:rsidP="00894320">
            <w:pPr>
              <w:widowControl w:val="0"/>
              <w:spacing w:after="0" w:line="240" w:lineRule="auto"/>
              <w:rPr>
                <w:sz w:val="24"/>
                <w:szCs w:val="24"/>
              </w:rPr>
            </w:pPr>
            <w:r>
              <w:rPr>
                <w:sz w:val="24"/>
                <w:szCs w:val="24"/>
              </w:rPr>
              <w:t>73</w:t>
            </w:r>
          </w:p>
          <w:p w:rsidR="00C67DBD" w:rsidRDefault="00C67DBD" w:rsidP="00894320">
            <w:pPr>
              <w:widowControl w:val="0"/>
              <w:spacing w:after="0" w:line="240" w:lineRule="auto"/>
              <w:rPr>
                <w:sz w:val="24"/>
                <w:szCs w:val="24"/>
              </w:rPr>
            </w:pPr>
            <w:r>
              <w:rPr>
                <w:sz w:val="24"/>
                <w:szCs w:val="24"/>
              </w:rPr>
              <w:t>74</w:t>
            </w:r>
          </w:p>
          <w:p w:rsidR="00C67DBD" w:rsidRDefault="00C67DBD" w:rsidP="00894320">
            <w:pPr>
              <w:widowControl w:val="0"/>
              <w:spacing w:after="0" w:line="240" w:lineRule="auto"/>
              <w:rPr>
                <w:sz w:val="24"/>
                <w:szCs w:val="24"/>
              </w:rPr>
            </w:pPr>
            <w:r>
              <w:rPr>
                <w:sz w:val="24"/>
                <w:szCs w:val="24"/>
              </w:rPr>
              <w:t>75</w:t>
            </w:r>
          </w:p>
          <w:p w:rsidR="00C67DBD" w:rsidRDefault="00C67DBD" w:rsidP="00894320">
            <w:pPr>
              <w:widowControl w:val="0"/>
              <w:spacing w:after="0" w:line="240" w:lineRule="auto"/>
              <w:rPr>
                <w:sz w:val="24"/>
                <w:szCs w:val="24"/>
              </w:rPr>
            </w:pPr>
            <w:r>
              <w:rPr>
                <w:sz w:val="24"/>
                <w:szCs w:val="24"/>
              </w:rPr>
              <w:t>76</w:t>
            </w:r>
          </w:p>
          <w:p w:rsidR="00C67DBD" w:rsidRDefault="00C67DBD" w:rsidP="00894320">
            <w:pPr>
              <w:widowControl w:val="0"/>
              <w:spacing w:after="0" w:line="240" w:lineRule="auto"/>
              <w:rPr>
                <w:sz w:val="24"/>
                <w:szCs w:val="24"/>
              </w:rPr>
            </w:pPr>
            <w:r>
              <w:rPr>
                <w:sz w:val="24"/>
                <w:szCs w:val="24"/>
              </w:rPr>
              <w:t>77</w:t>
            </w:r>
          </w:p>
          <w:p w:rsidR="00C67DBD" w:rsidRDefault="00C67DBD" w:rsidP="00894320">
            <w:pPr>
              <w:widowControl w:val="0"/>
              <w:spacing w:after="0" w:line="240" w:lineRule="auto"/>
              <w:rPr>
                <w:sz w:val="24"/>
                <w:szCs w:val="24"/>
              </w:rPr>
            </w:pPr>
            <w:r>
              <w:rPr>
                <w:sz w:val="24"/>
                <w:szCs w:val="24"/>
              </w:rPr>
              <w:t>78</w:t>
            </w:r>
          </w:p>
          <w:p w:rsidR="00C67DBD" w:rsidRDefault="00C67DBD" w:rsidP="00894320">
            <w:pPr>
              <w:widowControl w:val="0"/>
              <w:spacing w:after="0" w:line="240" w:lineRule="auto"/>
              <w:rPr>
                <w:sz w:val="24"/>
                <w:szCs w:val="24"/>
              </w:rPr>
            </w:pPr>
            <w:r>
              <w:rPr>
                <w:sz w:val="24"/>
                <w:szCs w:val="24"/>
              </w:rPr>
              <w:t>79</w:t>
            </w:r>
          </w:p>
          <w:p w:rsidR="00C67DBD" w:rsidRDefault="00C67DBD" w:rsidP="00894320">
            <w:pPr>
              <w:widowControl w:val="0"/>
              <w:spacing w:after="0" w:line="240" w:lineRule="auto"/>
              <w:rPr>
                <w:sz w:val="24"/>
                <w:szCs w:val="24"/>
              </w:rPr>
            </w:pPr>
            <w:r>
              <w:rPr>
                <w:sz w:val="24"/>
                <w:szCs w:val="24"/>
              </w:rPr>
              <w:t>80</w:t>
            </w:r>
          </w:p>
          <w:p w:rsidR="00C67DBD" w:rsidRDefault="00C67DBD" w:rsidP="00894320">
            <w:pPr>
              <w:widowControl w:val="0"/>
              <w:spacing w:after="0" w:line="240" w:lineRule="auto"/>
              <w:rPr>
                <w:sz w:val="24"/>
                <w:szCs w:val="24"/>
              </w:rPr>
            </w:pPr>
            <w:r>
              <w:rPr>
                <w:sz w:val="24"/>
                <w:szCs w:val="24"/>
              </w:rPr>
              <w:t>81</w:t>
            </w:r>
          </w:p>
          <w:p w:rsidR="00C67DBD" w:rsidRDefault="00C67DBD" w:rsidP="00894320">
            <w:pPr>
              <w:widowControl w:val="0"/>
              <w:spacing w:after="0" w:line="240" w:lineRule="auto"/>
              <w:rPr>
                <w:sz w:val="24"/>
                <w:szCs w:val="24"/>
              </w:rPr>
            </w:pPr>
            <w:r>
              <w:rPr>
                <w:sz w:val="24"/>
                <w:szCs w:val="24"/>
              </w:rPr>
              <w:t>82</w:t>
            </w:r>
          </w:p>
          <w:p w:rsidR="00C67DBD" w:rsidRDefault="00C67DBD" w:rsidP="00894320">
            <w:pPr>
              <w:widowControl w:val="0"/>
              <w:spacing w:after="0" w:line="240" w:lineRule="auto"/>
              <w:rPr>
                <w:sz w:val="24"/>
                <w:szCs w:val="24"/>
              </w:rPr>
            </w:pPr>
            <w:r>
              <w:rPr>
                <w:sz w:val="24"/>
                <w:szCs w:val="24"/>
              </w:rPr>
              <w:t>83</w:t>
            </w:r>
          </w:p>
          <w:p w:rsidR="00C67DBD" w:rsidRDefault="00C67DBD" w:rsidP="00894320">
            <w:pPr>
              <w:widowControl w:val="0"/>
              <w:spacing w:after="0" w:line="240" w:lineRule="auto"/>
              <w:rPr>
                <w:sz w:val="24"/>
                <w:szCs w:val="24"/>
              </w:rPr>
            </w:pPr>
            <w:r>
              <w:rPr>
                <w:sz w:val="24"/>
                <w:szCs w:val="24"/>
              </w:rPr>
              <w:t>84</w:t>
            </w:r>
          </w:p>
          <w:p w:rsidR="00C67DBD" w:rsidRDefault="00C67DBD" w:rsidP="00894320">
            <w:pPr>
              <w:widowControl w:val="0"/>
              <w:spacing w:after="0" w:line="240" w:lineRule="auto"/>
              <w:rPr>
                <w:sz w:val="24"/>
                <w:szCs w:val="24"/>
              </w:rPr>
            </w:pPr>
            <w:r>
              <w:rPr>
                <w:sz w:val="24"/>
                <w:szCs w:val="24"/>
              </w:rPr>
              <w:t>85</w:t>
            </w:r>
          </w:p>
          <w:p w:rsidR="00C67DBD" w:rsidRDefault="00C67DBD" w:rsidP="00894320">
            <w:pPr>
              <w:widowControl w:val="0"/>
              <w:spacing w:after="0" w:line="240" w:lineRule="auto"/>
              <w:rPr>
                <w:sz w:val="24"/>
                <w:szCs w:val="24"/>
              </w:rPr>
            </w:pPr>
            <w:r>
              <w:rPr>
                <w:sz w:val="24"/>
                <w:szCs w:val="24"/>
              </w:rPr>
              <w:t>86</w:t>
            </w:r>
          </w:p>
          <w:p w:rsidR="00C67DBD" w:rsidRDefault="00C67DBD" w:rsidP="00894320">
            <w:pPr>
              <w:widowControl w:val="0"/>
              <w:spacing w:after="0" w:line="240" w:lineRule="auto"/>
              <w:rPr>
                <w:sz w:val="24"/>
                <w:szCs w:val="24"/>
              </w:rPr>
            </w:pPr>
            <w:r>
              <w:rPr>
                <w:sz w:val="24"/>
                <w:szCs w:val="24"/>
              </w:rPr>
              <w:t>87</w:t>
            </w:r>
          </w:p>
          <w:p w:rsidR="00C67DBD" w:rsidRDefault="00C67DBD" w:rsidP="00894320">
            <w:pPr>
              <w:widowControl w:val="0"/>
              <w:spacing w:after="0" w:line="240" w:lineRule="auto"/>
              <w:rPr>
                <w:sz w:val="24"/>
                <w:szCs w:val="24"/>
              </w:rPr>
            </w:pPr>
            <w:r>
              <w:rPr>
                <w:sz w:val="24"/>
                <w:szCs w:val="24"/>
              </w:rPr>
              <w:t>88</w:t>
            </w:r>
          </w:p>
          <w:p w:rsidR="00C67DBD" w:rsidRDefault="00C67DBD" w:rsidP="00894320">
            <w:pPr>
              <w:widowControl w:val="0"/>
              <w:spacing w:after="0" w:line="240" w:lineRule="auto"/>
              <w:rPr>
                <w:sz w:val="24"/>
                <w:szCs w:val="24"/>
              </w:rPr>
            </w:pPr>
            <w:r>
              <w:rPr>
                <w:sz w:val="24"/>
                <w:szCs w:val="24"/>
              </w:rPr>
              <w:t>89</w:t>
            </w:r>
          </w:p>
          <w:p w:rsidR="00C67DBD" w:rsidRDefault="00C67DBD" w:rsidP="00894320">
            <w:pPr>
              <w:widowControl w:val="0"/>
              <w:spacing w:after="0" w:line="240" w:lineRule="auto"/>
              <w:rPr>
                <w:sz w:val="24"/>
                <w:szCs w:val="24"/>
              </w:rPr>
            </w:pPr>
            <w:r>
              <w:rPr>
                <w:sz w:val="24"/>
                <w:szCs w:val="24"/>
              </w:rPr>
              <w:t>90</w:t>
            </w:r>
          </w:p>
          <w:p w:rsidR="00C67DBD" w:rsidRDefault="002416C4" w:rsidP="00894320">
            <w:pPr>
              <w:widowControl w:val="0"/>
              <w:spacing w:after="0" w:line="240" w:lineRule="auto"/>
              <w:rPr>
                <w:sz w:val="24"/>
                <w:szCs w:val="24"/>
              </w:rPr>
            </w:pPr>
            <w:r>
              <w:rPr>
                <w:sz w:val="24"/>
                <w:szCs w:val="24"/>
              </w:rPr>
              <w:t>91</w:t>
            </w:r>
          </w:p>
          <w:p w:rsidR="002416C4" w:rsidRDefault="002416C4" w:rsidP="00894320">
            <w:pPr>
              <w:widowControl w:val="0"/>
              <w:spacing w:after="0" w:line="240" w:lineRule="auto"/>
              <w:rPr>
                <w:sz w:val="24"/>
                <w:szCs w:val="24"/>
              </w:rPr>
            </w:pPr>
            <w:r>
              <w:rPr>
                <w:sz w:val="24"/>
                <w:szCs w:val="24"/>
              </w:rPr>
              <w:t>92</w:t>
            </w:r>
          </w:p>
          <w:p w:rsidR="002416C4" w:rsidRDefault="002416C4" w:rsidP="00894320">
            <w:pPr>
              <w:widowControl w:val="0"/>
              <w:spacing w:after="0" w:line="240" w:lineRule="auto"/>
              <w:rPr>
                <w:sz w:val="24"/>
                <w:szCs w:val="24"/>
              </w:rPr>
            </w:pPr>
            <w:r>
              <w:rPr>
                <w:sz w:val="24"/>
                <w:szCs w:val="24"/>
              </w:rPr>
              <w:t>93</w:t>
            </w:r>
          </w:p>
          <w:p w:rsidR="002416C4" w:rsidRDefault="002416C4" w:rsidP="00894320">
            <w:pPr>
              <w:widowControl w:val="0"/>
              <w:spacing w:after="0" w:line="240" w:lineRule="auto"/>
              <w:rPr>
                <w:sz w:val="24"/>
                <w:szCs w:val="24"/>
              </w:rPr>
            </w:pPr>
            <w:r>
              <w:rPr>
                <w:sz w:val="24"/>
                <w:szCs w:val="24"/>
              </w:rPr>
              <w:t>94</w:t>
            </w:r>
          </w:p>
          <w:p w:rsidR="002416C4" w:rsidRDefault="002416C4" w:rsidP="00894320">
            <w:pPr>
              <w:widowControl w:val="0"/>
              <w:spacing w:after="0" w:line="240" w:lineRule="auto"/>
              <w:rPr>
                <w:sz w:val="24"/>
                <w:szCs w:val="24"/>
              </w:rPr>
            </w:pPr>
            <w:r>
              <w:rPr>
                <w:sz w:val="24"/>
                <w:szCs w:val="24"/>
              </w:rPr>
              <w:t>95</w:t>
            </w:r>
          </w:p>
          <w:p w:rsidR="002416C4" w:rsidRDefault="002416C4" w:rsidP="00894320">
            <w:pPr>
              <w:widowControl w:val="0"/>
              <w:spacing w:after="0" w:line="240" w:lineRule="auto"/>
              <w:rPr>
                <w:sz w:val="24"/>
                <w:szCs w:val="24"/>
              </w:rPr>
            </w:pPr>
            <w:r>
              <w:rPr>
                <w:sz w:val="24"/>
                <w:szCs w:val="24"/>
              </w:rPr>
              <w:t>96</w:t>
            </w:r>
          </w:p>
          <w:p w:rsidR="002416C4" w:rsidRDefault="002416C4" w:rsidP="00894320">
            <w:pPr>
              <w:widowControl w:val="0"/>
              <w:spacing w:after="0" w:line="240" w:lineRule="auto"/>
              <w:rPr>
                <w:sz w:val="24"/>
                <w:szCs w:val="24"/>
              </w:rPr>
            </w:pPr>
            <w:r>
              <w:rPr>
                <w:sz w:val="24"/>
                <w:szCs w:val="24"/>
              </w:rPr>
              <w:t>97</w:t>
            </w:r>
          </w:p>
          <w:p w:rsidR="002416C4" w:rsidRDefault="002416C4" w:rsidP="00894320">
            <w:pPr>
              <w:widowControl w:val="0"/>
              <w:spacing w:after="0" w:line="240" w:lineRule="auto"/>
              <w:rPr>
                <w:sz w:val="24"/>
                <w:szCs w:val="24"/>
              </w:rPr>
            </w:pPr>
            <w:r>
              <w:rPr>
                <w:sz w:val="24"/>
                <w:szCs w:val="24"/>
              </w:rPr>
              <w:t>98</w:t>
            </w:r>
          </w:p>
          <w:p w:rsidR="002416C4" w:rsidRDefault="002416C4" w:rsidP="00894320">
            <w:pPr>
              <w:widowControl w:val="0"/>
              <w:spacing w:after="0" w:line="240" w:lineRule="auto"/>
              <w:rPr>
                <w:sz w:val="24"/>
                <w:szCs w:val="24"/>
              </w:rPr>
            </w:pPr>
            <w:r>
              <w:rPr>
                <w:sz w:val="24"/>
                <w:szCs w:val="24"/>
              </w:rPr>
              <w:t>99</w:t>
            </w:r>
          </w:p>
          <w:p w:rsidR="002416C4" w:rsidRDefault="002416C4" w:rsidP="00894320">
            <w:pPr>
              <w:widowControl w:val="0"/>
              <w:spacing w:after="0" w:line="240" w:lineRule="auto"/>
              <w:rPr>
                <w:sz w:val="24"/>
                <w:szCs w:val="24"/>
              </w:rPr>
            </w:pPr>
            <w:r>
              <w:rPr>
                <w:sz w:val="24"/>
                <w:szCs w:val="24"/>
              </w:rPr>
              <w:t>100</w:t>
            </w:r>
          </w:p>
          <w:p w:rsidR="002416C4" w:rsidRDefault="002416C4" w:rsidP="00894320">
            <w:pPr>
              <w:widowControl w:val="0"/>
              <w:spacing w:after="0" w:line="240" w:lineRule="auto"/>
              <w:rPr>
                <w:sz w:val="24"/>
                <w:szCs w:val="24"/>
              </w:rPr>
            </w:pPr>
            <w:r>
              <w:rPr>
                <w:sz w:val="24"/>
                <w:szCs w:val="24"/>
              </w:rPr>
              <w:t>101</w:t>
            </w:r>
          </w:p>
          <w:p w:rsidR="002416C4" w:rsidRDefault="002416C4" w:rsidP="00894320">
            <w:pPr>
              <w:widowControl w:val="0"/>
              <w:spacing w:after="0" w:line="240" w:lineRule="auto"/>
              <w:rPr>
                <w:sz w:val="24"/>
                <w:szCs w:val="24"/>
              </w:rPr>
            </w:pPr>
            <w:r>
              <w:rPr>
                <w:sz w:val="24"/>
                <w:szCs w:val="24"/>
              </w:rPr>
              <w:t>102</w:t>
            </w:r>
          </w:p>
          <w:p w:rsidR="002416C4" w:rsidRDefault="002416C4" w:rsidP="00894320">
            <w:pPr>
              <w:widowControl w:val="0"/>
              <w:spacing w:after="0" w:line="240" w:lineRule="auto"/>
              <w:rPr>
                <w:sz w:val="24"/>
                <w:szCs w:val="24"/>
              </w:rPr>
            </w:pPr>
            <w:r>
              <w:rPr>
                <w:sz w:val="24"/>
                <w:szCs w:val="24"/>
              </w:rPr>
              <w:t>103</w:t>
            </w:r>
          </w:p>
          <w:p w:rsidR="002416C4" w:rsidRDefault="002416C4" w:rsidP="00894320">
            <w:pPr>
              <w:widowControl w:val="0"/>
              <w:spacing w:after="0" w:line="240" w:lineRule="auto"/>
              <w:rPr>
                <w:sz w:val="24"/>
                <w:szCs w:val="24"/>
              </w:rPr>
            </w:pPr>
            <w:r>
              <w:rPr>
                <w:sz w:val="24"/>
                <w:szCs w:val="24"/>
              </w:rPr>
              <w:t>104</w:t>
            </w:r>
          </w:p>
          <w:p w:rsidR="002416C4" w:rsidRDefault="002416C4" w:rsidP="00894320">
            <w:pPr>
              <w:widowControl w:val="0"/>
              <w:spacing w:after="0" w:line="240" w:lineRule="auto"/>
              <w:rPr>
                <w:sz w:val="24"/>
                <w:szCs w:val="24"/>
              </w:rPr>
            </w:pPr>
            <w:r>
              <w:rPr>
                <w:sz w:val="24"/>
                <w:szCs w:val="24"/>
              </w:rPr>
              <w:t>105</w:t>
            </w:r>
          </w:p>
          <w:p w:rsidR="002416C4" w:rsidRDefault="004C5E75" w:rsidP="00894320">
            <w:pPr>
              <w:widowControl w:val="0"/>
              <w:spacing w:after="0" w:line="240" w:lineRule="auto"/>
              <w:rPr>
                <w:sz w:val="24"/>
                <w:szCs w:val="24"/>
              </w:rPr>
            </w:pPr>
            <w:r>
              <w:rPr>
                <w:sz w:val="24"/>
                <w:szCs w:val="24"/>
              </w:rPr>
              <w:t>106</w:t>
            </w:r>
          </w:p>
          <w:p w:rsidR="0023713F" w:rsidRDefault="004C5E75" w:rsidP="004C5E75">
            <w:pPr>
              <w:widowControl w:val="0"/>
              <w:spacing w:after="0" w:line="240" w:lineRule="auto"/>
              <w:rPr>
                <w:sz w:val="24"/>
                <w:szCs w:val="24"/>
              </w:rPr>
            </w:pPr>
            <w:r>
              <w:rPr>
                <w:sz w:val="24"/>
                <w:szCs w:val="24"/>
              </w:rPr>
              <w:t>107</w:t>
            </w:r>
          </w:p>
          <w:p w:rsidR="0069022F" w:rsidRPr="002A39B4" w:rsidRDefault="0069022F" w:rsidP="004C5E75">
            <w:pPr>
              <w:widowControl w:val="0"/>
              <w:spacing w:after="0" w:line="240" w:lineRule="auto"/>
              <w:rPr>
                <w:sz w:val="24"/>
                <w:szCs w:val="24"/>
              </w:rPr>
            </w:pPr>
            <w:r>
              <w:rPr>
                <w:sz w:val="24"/>
                <w:szCs w:val="24"/>
              </w:rPr>
              <w:t>108</w:t>
            </w:r>
          </w:p>
        </w:tc>
        <w:tc>
          <w:tcPr>
            <w:tcW w:w="8327" w:type="dxa"/>
            <w:shd w:val="clear" w:color="auto" w:fill="auto"/>
          </w:tcPr>
          <w:p w:rsidR="00EC2755" w:rsidRPr="0069022F" w:rsidRDefault="00EC2755" w:rsidP="00F90EB6">
            <w:pPr>
              <w:spacing w:after="0" w:line="240" w:lineRule="auto"/>
              <w:rPr>
                <w:sz w:val="24"/>
                <w:szCs w:val="24"/>
              </w:rPr>
            </w:pPr>
            <w:r w:rsidRPr="003A1099">
              <w:rPr>
                <w:b/>
                <w:sz w:val="24"/>
                <w:szCs w:val="24"/>
              </w:rPr>
              <w:lastRenderedPageBreak/>
              <w:t xml:space="preserve">ATA nº </w:t>
            </w:r>
            <w:r w:rsidR="000B2D75" w:rsidRPr="003A1099">
              <w:rPr>
                <w:b/>
                <w:sz w:val="24"/>
                <w:szCs w:val="24"/>
              </w:rPr>
              <w:t>181/2019</w:t>
            </w:r>
            <w:r w:rsidR="000B2D75" w:rsidRPr="00635EE7">
              <w:rPr>
                <w:sz w:val="24"/>
                <w:szCs w:val="24"/>
              </w:rPr>
              <w:t xml:space="preserve"> – Aos dez dias do mês de setembro de dois mil e dezenove, às oito horas, reuniram-se as conselheiras do Conselho Municipal dos Direitos da Mulher de Chapecó – CMDM:</w:t>
            </w:r>
            <w:r w:rsidR="004C5E75">
              <w:rPr>
                <w:sz w:val="24"/>
                <w:szCs w:val="24"/>
              </w:rPr>
              <w:t xml:space="preserve"> Rosangela </w:t>
            </w:r>
            <w:r w:rsidR="005F1A93">
              <w:rPr>
                <w:sz w:val="24"/>
                <w:szCs w:val="24"/>
              </w:rPr>
              <w:t>M</w:t>
            </w:r>
            <w:r w:rsidR="004C5E75">
              <w:rPr>
                <w:sz w:val="24"/>
                <w:szCs w:val="24"/>
              </w:rPr>
              <w:t xml:space="preserve">aria Huning, Soila Fellenberg, Liége Santin, Marieli Zanotto, Ana Elsa Munarini, Inocência Boita Dalbosco, Melody Rodrigues Fialho dos santos, Angélica Lueresen, Rafaela Téo Balsi, Fabiana de Souza Machado, Vanderléia Simone Remos, </w:t>
            </w:r>
            <w:r w:rsidR="00B753F6">
              <w:rPr>
                <w:sz w:val="24"/>
                <w:szCs w:val="24"/>
              </w:rPr>
              <w:t>Vanessa</w:t>
            </w:r>
            <w:r w:rsidR="004C5E75">
              <w:rPr>
                <w:sz w:val="24"/>
                <w:szCs w:val="24"/>
              </w:rPr>
              <w:t xml:space="preserve"> </w:t>
            </w:r>
            <w:r w:rsidR="00B753F6">
              <w:rPr>
                <w:sz w:val="24"/>
                <w:szCs w:val="24"/>
              </w:rPr>
              <w:t>Francisschi</w:t>
            </w:r>
            <w:r w:rsidR="004C5E75">
              <w:rPr>
                <w:sz w:val="24"/>
                <w:szCs w:val="24"/>
              </w:rPr>
              <w:t>, Luciele Pompeo, Ariete Hoffmann Lauxen e Maria Elisabeth Kleba,</w:t>
            </w:r>
            <w:proofErr w:type="gramStart"/>
            <w:r w:rsidR="004C5E75">
              <w:rPr>
                <w:sz w:val="24"/>
                <w:szCs w:val="24"/>
              </w:rPr>
              <w:t xml:space="preserve">  </w:t>
            </w:r>
            <w:proofErr w:type="gramEnd"/>
            <w:r w:rsidR="000B2D75" w:rsidRPr="00635EE7">
              <w:rPr>
                <w:sz w:val="24"/>
                <w:szCs w:val="24"/>
              </w:rPr>
              <w:t xml:space="preserve">para reunião ordinária, tendo como local a Sala de Reuniões da Secretaria  Executiva dos Conselhos </w:t>
            </w:r>
            <w:r w:rsidR="000B2D75" w:rsidRPr="003E4582">
              <w:rPr>
                <w:b/>
                <w:sz w:val="24"/>
                <w:szCs w:val="24"/>
              </w:rPr>
              <w:t>1. Aprovação da Pauta.</w:t>
            </w:r>
            <w:r w:rsidR="000B2D75" w:rsidRPr="00635EE7">
              <w:rPr>
                <w:sz w:val="24"/>
                <w:szCs w:val="24"/>
              </w:rPr>
              <w:t xml:space="preserve">  </w:t>
            </w:r>
            <w:r w:rsidR="000B2D75" w:rsidRPr="003E4582">
              <w:rPr>
                <w:b/>
                <w:sz w:val="24"/>
                <w:szCs w:val="24"/>
              </w:rPr>
              <w:t>2. Aprovação da Ata da reunião anterior.</w:t>
            </w:r>
            <w:r w:rsidR="000B2D75" w:rsidRPr="00635EE7">
              <w:rPr>
                <w:sz w:val="24"/>
                <w:szCs w:val="24"/>
              </w:rPr>
              <w:t xml:space="preserve"> A Ata foi aprovada. </w:t>
            </w:r>
            <w:r w:rsidR="000B2D75" w:rsidRPr="003E4582">
              <w:rPr>
                <w:b/>
                <w:sz w:val="24"/>
                <w:szCs w:val="24"/>
              </w:rPr>
              <w:t>3. Justificativas de ausências:</w:t>
            </w:r>
            <w:r w:rsidR="000B2D75" w:rsidRPr="00635EE7">
              <w:rPr>
                <w:sz w:val="24"/>
                <w:szCs w:val="24"/>
              </w:rPr>
              <w:t xml:space="preserve"> Justificaram a ausência na reunião as conselheiras: Anauê Jaciara Maison, Grasiele Canelles Bernardes e Daiane Magali Chaves que foi aprovado pela plenária. </w:t>
            </w:r>
            <w:r w:rsidR="000B2D75" w:rsidRPr="003E4582">
              <w:rPr>
                <w:b/>
                <w:sz w:val="24"/>
                <w:szCs w:val="24"/>
              </w:rPr>
              <w:t>4. Planejamento das Ações/atividades do CMDM Gestão 2019/2021.</w:t>
            </w:r>
            <w:r w:rsidR="000B2D75" w:rsidRPr="00635EE7">
              <w:rPr>
                <w:sz w:val="24"/>
                <w:szCs w:val="24"/>
              </w:rPr>
              <w:t xml:space="preserve"> Capacitação sobre Conselhos Gestores – Assessoria: Maria Elisabeth Kleba da Silva. Graduada em Enfermagem pela Universidade Federal de Santa Catarina, mestra em Enfermagem pela Universidade Federal de Santa Catarina, Doutora em Filosofia - Universitat Bremen, Pós Doutora em Enfermagem pela Universidade Federal de Santa Catarina. Professora da Área de Ciências da Saúde e dos Programas de Pós-Graduação em Políticas Sociais e Dinâmicas Regionais (Mestrado Profissional) e em Ciências da Saúde (Mestrado e Doutorado) da Universidade Comunitária da Região de Chapecó - Unochapecó. Tem experiência na área de Saúde Coletiva, com ênfase em Gestão de Políticas Públicas, bem como na área da Educação, com ênfase no Ensino em Saúde e em Enfermagem, atuando principalmente nos seguintes temas: planejamento e gestão em saúde; participação comunitária e controle social; educação e ensino na saúde; metodologias participativas na produção do conhecimento. A Presidenta inicia a reunião dando as boas vindas a </w:t>
            </w:r>
            <w:proofErr w:type="gramStart"/>
            <w:r w:rsidR="000B2D75" w:rsidRPr="00635EE7">
              <w:rPr>
                <w:sz w:val="24"/>
                <w:szCs w:val="24"/>
              </w:rPr>
              <w:t>todas conselheiras presentes</w:t>
            </w:r>
            <w:proofErr w:type="gramEnd"/>
            <w:r w:rsidR="000B2D75" w:rsidRPr="00635EE7">
              <w:rPr>
                <w:sz w:val="24"/>
                <w:szCs w:val="24"/>
              </w:rPr>
              <w:t xml:space="preserve"> e a convidada para a capacitação, iniciada com uma fala breve e atividade na qual as conselheiras compartilharam suas visões sobre a finalidade dos trabalhos do Conselho. - Novas Gestões dos Conselhos e Fortalecimento</w:t>
            </w:r>
            <w:proofErr w:type="gramStart"/>
            <w:r w:rsidR="000B2D75" w:rsidRPr="00635EE7">
              <w:rPr>
                <w:sz w:val="24"/>
                <w:szCs w:val="24"/>
              </w:rPr>
              <w:t xml:space="preserve">  </w:t>
            </w:r>
            <w:proofErr w:type="gramEnd"/>
            <w:r w:rsidR="000B2D75" w:rsidRPr="00635EE7">
              <w:rPr>
                <w:sz w:val="24"/>
                <w:szCs w:val="24"/>
              </w:rPr>
              <w:t xml:space="preserve">da Consciência da importância da Participação, sendo o Conselho um espaço que possibilita encontro de pessoas que querem ajudar outras pessoas que estejam em situações vulneráveis, um espaço de mediação, articulação, integração que possui uma finalidade de diálogo e orientação, portanto, não cabendo disputa. Foi </w:t>
            </w:r>
            <w:proofErr w:type="gramStart"/>
            <w:r w:rsidR="000B2D75" w:rsidRPr="00635EE7">
              <w:rPr>
                <w:sz w:val="24"/>
                <w:szCs w:val="24"/>
              </w:rPr>
              <w:t>citado</w:t>
            </w:r>
            <w:proofErr w:type="gramEnd"/>
            <w:r w:rsidR="000B2D75" w:rsidRPr="00635EE7">
              <w:rPr>
                <w:sz w:val="24"/>
                <w:szCs w:val="24"/>
              </w:rPr>
              <w:t xml:space="preserve"> também a importância de criar estratégias para ouvir, formas de compreender e agir e reflexões como: o que as pessoas entendem como direito, importância dos movimentos sociais na luta por direitos, combate as violências, conhecer os instrumentos e órgãos que podem instruir e como orientar, construir as parcerias com demais entidades, universidades, etc. Dando prosseguimento a reunião, após a capacitação, a plenária passou a construir o planejamento das ações do CMDM Gestão 2019/2021. Foi divulgado para a plenária que o Evento sobre Assédio, seria realizado</w:t>
            </w:r>
            <w:proofErr w:type="gramStart"/>
            <w:r w:rsidR="000B2D75" w:rsidRPr="00635EE7">
              <w:rPr>
                <w:sz w:val="24"/>
                <w:szCs w:val="24"/>
              </w:rPr>
              <w:t xml:space="preserve">  </w:t>
            </w:r>
            <w:proofErr w:type="gramEnd"/>
            <w:r w:rsidR="000B2D75" w:rsidRPr="00635EE7">
              <w:rPr>
                <w:sz w:val="24"/>
                <w:szCs w:val="24"/>
              </w:rPr>
              <w:t xml:space="preserve">no dia trinta de setembro, ás 19 horas, segunda-feira, no Salão de Atos da UNOCHAPECÓ. Antes de iniciar o planejamento, Liége refletiu que o planejamento foi </w:t>
            </w:r>
            <w:proofErr w:type="gramStart"/>
            <w:r w:rsidR="000B2D75" w:rsidRPr="00635EE7">
              <w:rPr>
                <w:sz w:val="24"/>
                <w:szCs w:val="24"/>
              </w:rPr>
              <w:t>pensado e construído na gestão anterior</w:t>
            </w:r>
            <w:proofErr w:type="gramEnd"/>
            <w:r w:rsidR="000B2D75" w:rsidRPr="00635EE7">
              <w:rPr>
                <w:sz w:val="24"/>
                <w:szCs w:val="24"/>
              </w:rPr>
              <w:t xml:space="preserve">, mas era importante o CMDM olhar, rever as ações e construir ações novas diante das necessidades atuais. Ainda refletiu sobre a importância de visitar as Entidades que defendem os direitos das mulheres para compreender como se dão os atendimentos, acompanhamentos, quem atende, como funciona, etc. Rafaela </w:t>
            </w:r>
            <w:proofErr w:type="gramStart"/>
            <w:r w:rsidR="000B2D75" w:rsidRPr="00635EE7">
              <w:rPr>
                <w:sz w:val="24"/>
                <w:szCs w:val="24"/>
              </w:rPr>
              <w:t>esclareceu</w:t>
            </w:r>
            <w:proofErr w:type="gramEnd"/>
            <w:r w:rsidR="000B2D75" w:rsidRPr="00635EE7">
              <w:rPr>
                <w:sz w:val="24"/>
                <w:szCs w:val="24"/>
              </w:rPr>
              <w:t xml:space="preserve"> que fez um levantamento sobre as Entidades e que na próxima reunião do Conselho o levantamento poderá ser apresentado e atualizado. Foram definidas quais as primeiras </w:t>
            </w:r>
            <w:r w:rsidR="000B2D75" w:rsidRPr="00635EE7">
              <w:rPr>
                <w:sz w:val="24"/>
                <w:szCs w:val="24"/>
              </w:rPr>
              <w:lastRenderedPageBreak/>
              <w:t>Entidades/Órgãos para visitar: DPCAMI e Casa de Acolhimento. Rosângela sugeriu o CRAS e Ana apresentar as Entidades/Serviços nos locais onde funcionam e quais ações desenvolvem em prol da</w:t>
            </w:r>
            <w:proofErr w:type="gramStart"/>
            <w:r w:rsidR="000B2D75" w:rsidRPr="00635EE7">
              <w:rPr>
                <w:sz w:val="24"/>
                <w:szCs w:val="24"/>
              </w:rPr>
              <w:t xml:space="preserve">  </w:t>
            </w:r>
            <w:proofErr w:type="gramEnd"/>
            <w:r w:rsidR="000B2D75" w:rsidRPr="00635EE7">
              <w:rPr>
                <w:sz w:val="24"/>
                <w:szCs w:val="24"/>
              </w:rPr>
              <w:t xml:space="preserve">defesa dos direitos das mulheres. A plenária ainda sugeriu a criação de um roteiro das Entidades, como atender, resumido. Liége sugeriu que o Folder divulgando os tipos de violência e </w:t>
            </w:r>
            <w:proofErr w:type="gramStart"/>
            <w:r w:rsidR="000B2D75" w:rsidRPr="00635EE7">
              <w:rPr>
                <w:sz w:val="24"/>
                <w:szCs w:val="24"/>
              </w:rPr>
              <w:t>serviços poderia ser</w:t>
            </w:r>
            <w:proofErr w:type="gramEnd"/>
            <w:r w:rsidR="000B2D75" w:rsidRPr="00635EE7">
              <w:rPr>
                <w:sz w:val="24"/>
                <w:szCs w:val="24"/>
              </w:rPr>
              <w:t xml:space="preserve"> atualizado. Ressaltou que durante as visitas das Conselheiras nas Entidades, seria importante o acompanhamento e a presença de um estudante de Jornalismo. Angélica sugeriu que depois das visitas começariam as Formações. A cada encontro pensassem alguns nomes relevantes, fora do Conselho, para agregar. Duas conselheiras ficaram responsáveis de organizar um nome e articular. Liége apontou que quarenta minutos é pouco tempo para agregar tudo. </w:t>
            </w:r>
            <w:r w:rsidR="003E4582">
              <w:rPr>
                <w:sz w:val="24"/>
                <w:szCs w:val="24"/>
              </w:rPr>
              <w:t>O</w:t>
            </w:r>
            <w:r w:rsidR="000B2D75" w:rsidRPr="00635EE7">
              <w:rPr>
                <w:sz w:val="24"/>
                <w:szCs w:val="24"/>
              </w:rPr>
              <w:t xml:space="preserve">rientou que seria necessário um dia inteiro ou meio dia para aprofundar e discutir os temas, fazendo uma formação básica com as secretarias, CRAS, CREAS. Rosângela propôs como responsabilidade da Comissão de Normas </w:t>
            </w:r>
            <w:proofErr w:type="gramStart"/>
            <w:r w:rsidR="000B2D75" w:rsidRPr="00635EE7">
              <w:rPr>
                <w:sz w:val="24"/>
                <w:szCs w:val="24"/>
              </w:rPr>
              <w:t>pensar</w:t>
            </w:r>
            <w:proofErr w:type="gramEnd"/>
            <w:r w:rsidR="000B2D75" w:rsidRPr="00635EE7">
              <w:rPr>
                <w:sz w:val="24"/>
                <w:szCs w:val="24"/>
              </w:rPr>
              <w:t xml:space="preserve"> o Planejamento e meio período para ser mais fácil a negociação da liberação dos funcionários com os secretários. Liége propôs também intercalar visitas e formação. Adriana orientou sobre as atribuições da Comissão de Normas para manter organizado e atualizado o registro e o controle das informações colhidas pelo CMDI durante a realização das visita</w:t>
            </w:r>
            <w:r w:rsidR="003E4582">
              <w:rPr>
                <w:sz w:val="24"/>
                <w:szCs w:val="24"/>
              </w:rPr>
              <w:t>s</w:t>
            </w:r>
            <w:r w:rsidR="000B2D75" w:rsidRPr="00635EE7">
              <w:rPr>
                <w:sz w:val="24"/>
                <w:szCs w:val="24"/>
              </w:rPr>
              <w:t xml:space="preserve"> nas Entidades e Serviços.  Liége sugeriu dialogar com as secretarias de saúde, educação e assistência social e planejar um dia de atividades com os profissionais dessas áreas e fazer um dia de capacitação, cabendo a Comissão Organizadora estruturar, pensar metodologia e apresentar para as secretarias. Dado ao horário e tempo regulamentado, a reunião encerrou-se às onze horas e quarenta minutos. </w:t>
            </w:r>
            <w:r w:rsidR="000B2D75" w:rsidRPr="003E4582">
              <w:rPr>
                <w:b/>
                <w:sz w:val="24"/>
                <w:szCs w:val="24"/>
              </w:rPr>
              <w:t>5. Proposta de Implantação do “Programa de Acolhimento Integral às Vítimas do Ministério Público de Santa Catarina.</w:t>
            </w:r>
            <w:r w:rsidR="000B2D75" w:rsidRPr="00635EE7">
              <w:rPr>
                <w:sz w:val="24"/>
                <w:szCs w:val="24"/>
              </w:rPr>
              <w:t xml:space="preserve"> Não houve deliberação sobre o assunto da Proposta pela plenária da reunião. Correspondências recebidas: </w:t>
            </w:r>
            <w:r w:rsidR="000B2D75" w:rsidRPr="003E4582">
              <w:rPr>
                <w:b/>
                <w:sz w:val="24"/>
                <w:szCs w:val="24"/>
              </w:rPr>
              <w:t>E-mail</w:t>
            </w:r>
            <w:r w:rsidR="000B2D75" w:rsidRPr="00635EE7">
              <w:rPr>
                <w:sz w:val="24"/>
                <w:szCs w:val="24"/>
              </w:rPr>
              <w:t xml:space="preserve"> Cópia digital do Programa de Acolhimento Integral às Vítimas do Ministério Público de Santa Catarina enviado pelo Promotor de Justiça Argenta – MP/SC. </w:t>
            </w:r>
            <w:r w:rsidR="000B2D75" w:rsidRPr="003E4582">
              <w:rPr>
                <w:b/>
                <w:sz w:val="24"/>
                <w:szCs w:val="24"/>
              </w:rPr>
              <w:t>E-mail</w:t>
            </w:r>
            <w:r w:rsidR="000B2D75" w:rsidRPr="00635EE7">
              <w:rPr>
                <w:sz w:val="24"/>
                <w:szCs w:val="24"/>
              </w:rPr>
              <w:t xml:space="preserve"> Convite Semana Justiça pela Paz em Casa, no dia 20 de agosto de 2019, no Centro de Cultura e Eventos, enviado pela </w:t>
            </w:r>
            <w:proofErr w:type="gramStart"/>
            <w:r w:rsidR="000B2D75" w:rsidRPr="00635EE7">
              <w:rPr>
                <w:sz w:val="24"/>
                <w:szCs w:val="24"/>
              </w:rPr>
              <w:t>Sra.</w:t>
            </w:r>
            <w:proofErr w:type="gramEnd"/>
            <w:r w:rsidR="000B2D75" w:rsidRPr="00635EE7">
              <w:rPr>
                <w:sz w:val="24"/>
                <w:szCs w:val="24"/>
              </w:rPr>
              <w:t xml:space="preserve"> Secretária Municipal de Assistência Social Sra. Ulda Baldissera. </w:t>
            </w:r>
            <w:r w:rsidR="000B2D75" w:rsidRPr="003E4582">
              <w:rPr>
                <w:b/>
                <w:sz w:val="24"/>
                <w:szCs w:val="24"/>
              </w:rPr>
              <w:t>Oficio nº 017/2019</w:t>
            </w:r>
            <w:r w:rsidR="000B2D75" w:rsidRPr="00635EE7">
              <w:rPr>
                <w:sz w:val="24"/>
                <w:szCs w:val="24"/>
              </w:rPr>
              <w:t xml:space="preserve"> – Sra. Marcilei Vignatti – Vereadora, solicitando apoio no encaminhamento do relatório da visita a DPCAMI ao Secretário Estadual de Segurança pública. Correspondências expedidas: </w:t>
            </w:r>
            <w:r w:rsidR="000B2D75" w:rsidRPr="003E4582">
              <w:rPr>
                <w:b/>
                <w:sz w:val="24"/>
                <w:szCs w:val="24"/>
              </w:rPr>
              <w:t>Oficio nº 016/2019</w:t>
            </w:r>
            <w:r w:rsidR="000B2D75" w:rsidRPr="00635EE7">
              <w:rPr>
                <w:sz w:val="24"/>
                <w:szCs w:val="24"/>
              </w:rPr>
              <w:t xml:space="preserve"> – Aos Conselhos Municipais: CMDCA, CMDI, CMDM e COMDE, solicitando apoio no encaminhamento do relatório da visita a DPCAMI ao Secretário Estadual  de Segurança Pública, </w:t>
            </w:r>
            <w:r w:rsidR="000B2D75" w:rsidRPr="003E4582">
              <w:rPr>
                <w:b/>
                <w:sz w:val="24"/>
                <w:szCs w:val="24"/>
              </w:rPr>
              <w:t>Oficio nº 22/2019</w:t>
            </w:r>
            <w:r w:rsidR="000B2D75" w:rsidRPr="00635EE7">
              <w:rPr>
                <w:sz w:val="24"/>
                <w:szCs w:val="24"/>
              </w:rPr>
              <w:t xml:space="preserve"> – Sra. Ulda Baldissera – Secretária Municipal de Assistência Social Resposta ao e-mail enviado pela SEASC, pelo Gerente Gilmar Cortina convidando o CMDM para realizar parceria com a SEASC na Audiência Pública. </w:t>
            </w:r>
            <w:r w:rsidR="000B2D75" w:rsidRPr="003E4582">
              <w:rPr>
                <w:b/>
                <w:sz w:val="24"/>
                <w:szCs w:val="24"/>
              </w:rPr>
              <w:t>Oficio nº 23/2019</w:t>
            </w:r>
            <w:r w:rsidR="000B2D75" w:rsidRPr="00635EE7">
              <w:rPr>
                <w:sz w:val="24"/>
                <w:szCs w:val="24"/>
              </w:rPr>
              <w:t xml:space="preserve"> – Sra. Ester Fernando Coelho – Delegada geral Adjunta – Florianópolis – SC Entrega do Relatório de Visita à DPCAMI e solicitação do pronto atendimento dos pedidos constantes no relatório elaborado pelo CMDM. </w:t>
            </w:r>
            <w:r w:rsidR="000B2D75" w:rsidRPr="003E4582">
              <w:rPr>
                <w:b/>
                <w:sz w:val="24"/>
                <w:szCs w:val="24"/>
              </w:rPr>
              <w:t>Oficio nº 24/2019</w:t>
            </w:r>
            <w:r w:rsidR="000B2D75" w:rsidRPr="00635EE7">
              <w:rPr>
                <w:sz w:val="24"/>
                <w:szCs w:val="24"/>
              </w:rPr>
              <w:t xml:space="preserve"> –</w:t>
            </w:r>
            <w:r w:rsidR="00B90C58" w:rsidRPr="00635EE7">
              <w:rPr>
                <w:sz w:val="24"/>
                <w:szCs w:val="24"/>
              </w:rPr>
              <w:t xml:space="preserve"> </w:t>
            </w:r>
            <w:r w:rsidR="000B2D75" w:rsidRPr="00635EE7">
              <w:rPr>
                <w:sz w:val="24"/>
                <w:szCs w:val="24"/>
              </w:rPr>
              <w:t>Sra. Ulda Baldissera – Secretária de Assistência Social, solicitando apoio no encaminhamento do relatório da visita a DPCAMI ao Secretário Estadual de Segurança Pública. Nada mais havendo a tratar, foi lavrada a presenta Ata, que será assinada  por mim, Melody Rodrigues Fialho dos Santos e por  todas as demais conselheiras presentes.</w:t>
            </w:r>
          </w:p>
        </w:tc>
      </w:tr>
    </w:tbl>
    <w:p w:rsidR="003A5C19" w:rsidRDefault="003A5C19" w:rsidP="0069022F">
      <w:pPr>
        <w:rPr>
          <w:sz w:val="24"/>
          <w:szCs w:val="24"/>
        </w:rPr>
      </w:pPr>
      <w:bookmarkStart w:id="0" w:name="_GoBack"/>
      <w:bookmarkEnd w:id="0"/>
    </w:p>
    <w:sectPr w:rsidR="003A5C19" w:rsidSect="0069022F">
      <w:pgSz w:w="11906" w:h="16838"/>
      <w:pgMar w:top="567" w:right="90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21" w:rsidRDefault="00F21521" w:rsidP="00635EE7">
      <w:pPr>
        <w:spacing w:after="0" w:line="240" w:lineRule="auto"/>
      </w:pPr>
      <w:r>
        <w:separator/>
      </w:r>
    </w:p>
  </w:endnote>
  <w:endnote w:type="continuationSeparator" w:id="0">
    <w:p w:rsidR="00F21521" w:rsidRDefault="00F21521" w:rsidP="0063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21" w:rsidRDefault="00F21521" w:rsidP="00635EE7">
      <w:pPr>
        <w:spacing w:after="0" w:line="240" w:lineRule="auto"/>
      </w:pPr>
      <w:r>
        <w:separator/>
      </w:r>
    </w:p>
  </w:footnote>
  <w:footnote w:type="continuationSeparator" w:id="0">
    <w:p w:rsidR="00F21521" w:rsidRDefault="00F21521" w:rsidP="00635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651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1E"/>
    <w:rsid w:val="00010E25"/>
    <w:rsid w:val="000252D5"/>
    <w:rsid w:val="000365FC"/>
    <w:rsid w:val="00055E81"/>
    <w:rsid w:val="00075E49"/>
    <w:rsid w:val="00077D08"/>
    <w:rsid w:val="00094376"/>
    <w:rsid w:val="0009519A"/>
    <w:rsid w:val="000A08D4"/>
    <w:rsid w:val="000B2D75"/>
    <w:rsid w:val="000C61B8"/>
    <w:rsid w:val="000E088E"/>
    <w:rsid w:val="000F5A2D"/>
    <w:rsid w:val="000F7A15"/>
    <w:rsid w:val="00130B6A"/>
    <w:rsid w:val="00187C6C"/>
    <w:rsid w:val="001D6A49"/>
    <w:rsid w:val="001E1F66"/>
    <w:rsid w:val="001F5D18"/>
    <w:rsid w:val="001F7653"/>
    <w:rsid w:val="002012EE"/>
    <w:rsid w:val="00204C5C"/>
    <w:rsid w:val="002140DA"/>
    <w:rsid w:val="0023713F"/>
    <w:rsid w:val="002416C4"/>
    <w:rsid w:val="00246736"/>
    <w:rsid w:val="002728D8"/>
    <w:rsid w:val="00293F66"/>
    <w:rsid w:val="002A0B95"/>
    <w:rsid w:val="002A6571"/>
    <w:rsid w:val="002F49F0"/>
    <w:rsid w:val="002F4B3C"/>
    <w:rsid w:val="00305927"/>
    <w:rsid w:val="0031400D"/>
    <w:rsid w:val="00315222"/>
    <w:rsid w:val="00320FB8"/>
    <w:rsid w:val="00332478"/>
    <w:rsid w:val="0034408E"/>
    <w:rsid w:val="003550F7"/>
    <w:rsid w:val="0035582F"/>
    <w:rsid w:val="00356EC3"/>
    <w:rsid w:val="00366939"/>
    <w:rsid w:val="0038111D"/>
    <w:rsid w:val="00381A69"/>
    <w:rsid w:val="00386DA4"/>
    <w:rsid w:val="00395BBD"/>
    <w:rsid w:val="003A1099"/>
    <w:rsid w:val="003A5C19"/>
    <w:rsid w:val="003B012A"/>
    <w:rsid w:val="003B601E"/>
    <w:rsid w:val="003D0F78"/>
    <w:rsid w:val="003E4582"/>
    <w:rsid w:val="003F04EF"/>
    <w:rsid w:val="00402B36"/>
    <w:rsid w:val="004604E2"/>
    <w:rsid w:val="00482E5A"/>
    <w:rsid w:val="004C541F"/>
    <w:rsid w:val="004C5E75"/>
    <w:rsid w:val="00531CBD"/>
    <w:rsid w:val="005A0758"/>
    <w:rsid w:val="005A18BB"/>
    <w:rsid w:val="005A59D5"/>
    <w:rsid w:val="005B2C96"/>
    <w:rsid w:val="005D4446"/>
    <w:rsid w:val="005E2143"/>
    <w:rsid w:val="005F1A93"/>
    <w:rsid w:val="005F6381"/>
    <w:rsid w:val="006049C1"/>
    <w:rsid w:val="006272C7"/>
    <w:rsid w:val="00634ACB"/>
    <w:rsid w:val="00635C14"/>
    <w:rsid w:val="00635EE7"/>
    <w:rsid w:val="006676E1"/>
    <w:rsid w:val="0069022F"/>
    <w:rsid w:val="006D35B1"/>
    <w:rsid w:val="006D49F5"/>
    <w:rsid w:val="006E0FBF"/>
    <w:rsid w:val="006E6F14"/>
    <w:rsid w:val="007020F1"/>
    <w:rsid w:val="0070622F"/>
    <w:rsid w:val="00713395"/>
    <w:rsid w:val="00721C23"/>
    <w:rsid w:val="00740CFF"/>
    <w:rsid w:val="00743803"/>
    <w:rsid w:val="00757F0F"/>
    <w:rsid w:val="0079252D"/>
    <w:rsid w:val="007937FB"/>
    <w:rsid w:val="00797224"/>
    <w:rsid w:val="007B1972"/>
    <w:rsid w:val="007D4E96"/>
    <w:rsid w:val="007D6A6C"/>
    <w:rsid w:val="007E06B3"/>
    <w:rsid w:val="007E5429"/>
    <w:rsid w:val="008061CA"/>
    <w:rsid w:val="008107E6"/>
    <w:rsid w:val="00821D83"/>
    <w:rsid w:val="00860788"/>
    <w:rsid w:val="008611CE"/>
    <w:rsid w:val="00864BCD"/>
    <w:rsid w:val="00880FAD"/>
    <w:rsid w:val="00894320"/>
    <w:rsid w:val="008B21A8"/>
    <w:rsid w:val="008D327A"/>
    <w:rsid w:val="008D3A24"/>
    <w:rsid w:val="008D7BA2"/>
    <w:rsid w:val="008E5327"/>
    <w:rsid w:val="0091205C"/>
    <w:rsid w:val="00914AC1"/>
    <w:rsid w:val="00951FAA"/>
    <w:rsid w:val="0099332E"/>
    <w:rsid w:val="00994D4D"/>
    <w:rsid w:val="009A31CF"/>
    <w:rsid w:val="009B7B28"/>
    <w:rsid w:val="009C4377"/>
    <w:rsid w:val="009C5D3F"/>
    <w:rsid w:val="00A211EC"/>
    <w:rsid w:val="00A4343E"/>
    <w:rsid w:val="00A45E4F"/>
    <w:rsid w:val="00A8503B"/>
    <w:rsid w:val="00AB0EBF"/>
    <w:rsid w:val="00AB6779"/>
    <w:rsid w:val="00AC2029"/>
    <w:rsid w:val="00AC43B3"/>
    <w:rsid w:val="00AD4F7F"/>
    <w:rsid w:val="00AF4857"/>
    <w:rsid w:val="00B0040C"/>
    <w:rsid w:val="00B25498"/>
    <w:rsid w:val="00B51C2B"/>
    <w:rsid w:val="00B753F6"/>
    <w:rsid w:val="00B76913"/>
    <w:rsid w:val="00B80B7B"/>
    <w:rsid w:val="00B90C58"/>
    <w:rsid w:val="00BB6A06"/>
    <w:rsid w:val="00BB778E"/>
    <w:rsid w:val="00C13F75"/>
    <w:rsid w:val="00C45CE4"/>
    <w:rsid w:val="00C5409C"/>
    <w:rsid w:val="00C67DBD"/>
    <w:rsid w:val="00C76BF4"/>
    <w:rsid w:val="00C94B8B"/>
    <w:rsid w:val="00CB1CFB"/>
    <w:rsid w:val="00CD587D"/>
    <w:rsid w:val="00CE53DC"/>
    <w:rsid w:val="00CF3C52"/>
    <w:rsid w:val="00D00DDD"/>
    <w:rsid w:val="00D333EC"/>
    <w:rsid w:val="00D534BE"/>
    <w:rsid w:val="00D86EDB"/>
    <w:rsid w:val="00D94753"/>
    <w:rsid w:val="00D9700B"/>
    <w:rsid w:val="00DB27DA"/>
    <w:rsid w:val="00DB6727"/>
    <w:rsid w:val="00DC5680"/>
    <w:rsid w:val="00DD7902"/>
    <w:rsid w:val="00DF02E7"/>
    <w:rsid w:val="00DF6948"/>
    <w:rsid w:val="00E00BB9"/>
    <w:rsid w:val="00E05C96"/>
    <w:rsid w:val="00E26070"/>
    <w:rsid w:val="00E31F9A"/>
    <w:rsid w:val="00E44AFA"/>
    <w:rsid w:val="00E8320C"/>
    <w:rsid w:val="00E83640"/>
    <w:rsid w:val="00EA267B"/>
    <w:rsid w:val="00EA49D6"/>
    <w:rsid w:val="00EC2755"/>
    <w:rsid w:val="00ED4D46"/>
    <w:rsid w:val="00EE0D8A"/>
    <w:rsid w:val="00F004DB"/>
    <w:rsid w:val="00F04E17"/>
    <w:rsid w:val="00F21521"/>
    <w:rsid w:val="00F2407C"/>
    <w:rsid w:val="00F26F7F"/>
    <w:rsid w:val="00F44859"/>
    <w:rsid w:val="00F53AA2"/>
    <w:rsid w:val="00F543F7"/>
    <w:rsid w:val="00F744F4"/>
    <w:rsid w:val="00F75C4F"/>
    <w:rsid w:val="00F90EB6"/>
    <w:rsid w:val="00FA21DF"/>
    <w:rsid w:val="00FA5B04"/>
    <w:rsid w:val="00FB4E98"/>
    <w:rsid w:val="00FD7838"/>
    <w:rsid w:val="00FE23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 w:type="paragraph" w:styleId="Cabealho">
    <w:name w:val="header"/>
    <w:basedOn w:val="Normal"/>
    <w:link w:val="CabealhoChar"/>
    <w:uiPriority w:val="99"/>
    <w:unhideWhenUsed/>
    <w:rsid w:val="00635E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5EE7"/>
    <w:rPr>
      <w:rFonts w:ascii="Arial" w:eastAsia="Calibri" w:hAnsi="Arial" w:cs="Arial"/>
      <w:bCs/>
      <w:color w:val="00000A"/>
      <w:sz w:val="28"/>
      <w:szCs w:val="28"/>
    </w:rPr>
  </w:style>
  <w:style w:type="paragraph" w:styleId="Rodap">
    <w:name w:val="footer"/>
    <w:basedOn w:val="Normal"/>
    <w:link w:val="RodapChar"/>
    <w:uiPriority w:val="99"/>
    <w:unhideWhenUsed/>
    <w:rsid w:val="00635EE7"/>
    <w:pPr>
      <w:tabs>
        <w:tab w:val="center" w:pos="4252"/>
        <w:tab w:val="right" w:pos="8504"/>
      </w:tabs>
      <w:spacing w:after="0" w:line="240" w:lineRule="auto"/>
    </w:pPr>
  </w:style>
  <w:style w:type="character" w:customStyle="1" w:styleId="RodapChar">
    <w:name w:val="Rodapé Char"/>
    <w:basedOn w:val="Fontepargpadro"/>
    <w:link w:val="Rodap"/>
    <w:uiPriority w:val="99"/>
    <w:rsid w:val="00635EE7"/>
    <w:rPr>
      <w:rFonts w:ascii="Arial" w:eastAsia="Calibri" w:hAnsi="Arial" w:cs="Arial"/>
      <w:bCs/>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 w:type="paragraph" w:styleId="Cabealho">
    <w:name w:val="header"/>
    <w:basedOn w:val="Normal"/>
    <w:link w:val="CabealhoChar"/>
    <w:uiPriority w:val="99"/>
    <w:unhideWhenUsed/>
    <w:rsid w:val="00635E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5EE7"/>
    <w:rPr>
      <w:rFonts w:ascii="Arial" w:eastAsia="Calibri" w:hAnsi="Arial" w:cs="Arial"/>
      <w:bCs/>
      <w:color w:val="00000A"/>
      <w:sz w:val="28"/>
      <w:szCs w:val="28"/>
    </w:rPr>
  </w:style>
  <w:style w:type="paragraph" w:styleId="Rodap">
    <w:name w:val="footer"/>
    <w:basedOn w:val="Normal"/>
    <w:link w:val="RodapChar"/>
    <w:uiPriority w:val="99"/>
    <w:unhideWhenUsed/>
    <w:rsid w:val="00635EE7"/>
    <w:pPr>
      <w:tabs>
        <w:tab w:val="center" w:pos="4252"/>
        <w:tab w:val="right" w:pos="8504"/>
      </w:tabs>
      <w:spacing w:after="0" w:line="240" w:lineRule="auto"/>
    </w:pPr>
  </w:style>
  <w:style w:type="character" w:customStyle="1" w:styleId="RodapChar">
    <w:name w:val="Rodapé Char"/>
    <w:basedOn w:val="Fontepargpadro"/>
    <w:link w:val="Rodap"/>
    <w:uiPriority w:val="99"/>
    <w:rsid w:val="00635EE7"/>
    <w:rPr>
      <w:rFonts w:ascii="Arial" w:eastAsia="Calibri" w:hAnsi="Arial" w:cs="Arial"/>
      <w:bCs/>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9147-E224-4CC4-B432-C0D92DFD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1199</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cp:lastPrinted>2019-11-06T18:34:00Z</cp:lastPrinted>
  <dcterms:created xsi:type="dcterms:W3CDTF">2019-11-08T19:29:00Z</dcterms:created>
  <dcterms:modified xsi:type="dcterms:W3CDTF">2019-11-21T19:22:00Z</dcterms:modified>
</cp:coreProperties>
</file>